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18CE" w:rsidP="00B218CE" w:rsidRDefault="00737CCD" w14:paraId="538B099C" w14:textId="6672A6B8">
      <w:pPr>
        <w:jc w:val="center"/>
        <w:rPr>
          <w:b/>
          <w:bCs/>
          <w:sz w:val="22"/>
          <w:szCs w:val="22"/>
        </w:rPr>
      </w:pPr>
      <w:proofErr w:type="gramStart"/>
      <w:r>
        <w:rPr>
          <w:b/>
          <w:bCs/>
          <w:sz w:val="22"/>
          <w:szCs w:val="22"/>
        </w:rPr>
        <w:t xml:space="preserve">Wzór </w:t>
      </w:r>
      <w:r w:rsidR="00A109A3">
        <w:rPr>
          <w:b/>
          <w:bCs/>
          <w:sz w:val="22"/>
          <w:szCs w:val="22"/>
        </w:rPr>
        <w:t xml:space="preserve"> </w:t>
      </w:r>
      <w:r w:rsidRPr="00B218CE" w:rsidR="00B218CE">
        <w:rPr>
          <w:b/>
          <w:bCs/>
          <w:sz w:val="22"/>
          <w:szCs w:val="22"/>
        </w:rPr>
        <w:t>UMOW</w:t>
      </w:r>
      <w:r w:rsidR="00E475D2">
        <w:rPr>
          <w:b/>
          <w:bCs/>
          <w:sz w:val="22"/>
          <w:szCs w:val="22"/>
        </w:rPr>
        <w:t>A</w:t>
      </w:r>
      <w:proofErr w:type="gramEnd"/>
      <w:r w:rsidRPr="00B218CE" w:rsidR="00B218CE">
        <w:rPr>
          <w:b/>
          <w:bCs/>
          <w:sz w:val="22"/>
          <w:szCs w:val="22"/>
        </w:rPr>
        <w:t xml:space="preserve"> </w:t>
      </w:r>
      <w:r w:rsidR="00FA21E5">
        <w:rPr>
          <w:b/>
          <w:bCs/>
          <w:sz w:val="22"/>
          <w:szCs w:val="22"/>
        </w:rPr>
        <w:t>N</w:t>
      </w:r>
      <w:r w:rsidRPr="00B218CE" w:rsidR="00B218CE">
        <w:rPr>
          <w:b/>
          <w:bCs/>
          <w:sz w:val="22"/>
          <w:szCs w:val="22"/>
        </w:rPr>
        <w:t>r</w:t>
      </w:r>
      <w:r w:rsidR="000B43E8">
        <w:rPr>
          <w:b/>
          <w:bCs/>
          <w:sz w:val="22"/>
          <w:szCs w:val="22"/>
        </w:rPr>
        <w:t xml:space="preserve"> </w:t>
      </w:r>
      <w:r w:rsidR="007E31BB">
        <w:rPr>
          <w:b/>
          <w:bCs/>
          <w:sz w:val="22"/>
          <w:szCs w:val="22"/>
        </w:rPr>
        <w:t>…..</w:t>
      </w:r>
      <w:r w:rsidR="00C6422C">
        <w:rPr>
          <w:b/>
          <w:bCs/>
          <w:sz w:val="22"/>
          <w:szCs w:val="22"/>
        </w:rPr>
        <w:t>/TM/202</w:t>
      </w:r>
      <w:r w:rsidR="007E31BB">
        <w:rPr>
          <w:b/>
          <w:bCs/>
          <w:sz w:val="22"/>
          <w:szCs w:val="22"/>
        </w:rPr>
        <w:t>4</w:t>
      </w:r>
    </w:p>
    <w:p w:rsidRPr="00B218CE" w:rsidR="00B218CE" w:rsidP="00B218CE" w:rsidRDefault="00B218CE" w14:paraId="400FA2D3" w14:textId="77777777">
      <w:pPr>
        <w:jc w:val="center"/>
        <w:rPr>
          <w:b/>
          <w:bCs/>
          <w:sz w:val="22"/>
          <w:szCs w:val="22"/>
        </w:rPr>
      </w:pPr>
    </w:p>
    <w:p w:rsidR="00994FE0" w:rsidP="00D57B7E" w:rsidRDefault="00994FE0" w14:paraId="7FC54FD8" w14:textId="77777777">
      <w:pPr>
        <w:jc w:val="both"/>
        <w:rPr>
          <w:b/>
          <w:sz w:val="22"/>
          <w:szCs w:val="22"/>
        </w:rPr>
      </w:pPr>
    </w:p>
    <w:p w:rsidRPr="00FA42B5" w:rsidR="00C6422C" w:rsidP="00C6422C" w:rsidRDefault="00C6422C" w14:paraId="4080A164" w14:textId="0A977BD4">
      <w:pPr>
        <w:jc w:val="both"/>
        <w:rPr>
          <w:sz w:val="22"/>
          <w:szCs w:val="22"/>
        </w:rPr>
      </w:pPr>
      <w:r w:rsidRPr="00FA42B5">
        <w:rPr>
          <w:sz w:val="22"/>
          <w:szCs w:val="22"/>
        </w:rPr>
        <w:t xml:space="preserve">Zawarta w dniu: </w:t>
      </w:r>
      <w:r w:rsidR="00F70610">
        <w:rPr>
          <w:sz w:val="22"/>
          <w:szCs w:val="22"/>
        </w:rPr>
        <w:t>……………………..</w:t>
      </w:r>
      <w:r w:rsidRPr="00FA42B5" w:rsidR="001143BA">
        <w:rPr>
          <w:sz w:val="22"/>
          <w:szCs w:val="22"/>
        </w:rPr>
        <w:t xml:space="preserve"> </w:t>
      </w:r>
      <w:r w:rsidRPr="00FA42B5">
        <w:rPr>
          <w:sz w:val="22"/>
          <w:szCs w:val="22"/>
        </w:rPr>
        <w:t>roku w Szczecinku pomiędzy:</w:t>
      </w:r>
    </w:p>
    <w:p w:rsidRPr="00FA42B5" w:rsidR="00C6422C" w:rsidP="00C6422C" w:rsidRDefault="00C6422C" w14:paraId="21BC5BB6" w14:textId="227AD840">
      <w:pPr>
        <w:jc w:val="both"/>
        <w:rPr>
          <w:sz w:val="22"/>
          <w:szCs w:val="22"/>
        </w:rPr>
      </w:pPr>
      <w:r w:rsidRPr="00FA42B5">
        <w:rPr>
          <w:b/>
          <w:bCs/>
          <w:sz w:val="22"/>
          <w:szCs w:val="22"/>
        </w:rPr>
        <w:t>Miejską Energetyką Cieplną Spółka z o.o.</w:t>
      </w:r>
      <w:r w:rsidRPr="00FA42B5">
        <w:rPr>
          <w:sz w:val="22"/>
          <w:szCs w:val="22"/>
        </w:rPr>
        <w:t xml:space="preserve"> z siedzibą w Szczecinku i adresie: ul. Armii Krajowej 81, 78-400 Szczecinek, wpisaną do Rejestru Przedsiębiorców Krajowego Rejestru Sądowego przez Sąd Rejonowy w Koszalinie IX Wydział Krajowego Rejestru Sądowego pod nr 0000030684, o kapitale zakładowym 10 723 700 zł, zwaną w dalszej treści umowy „Zamawiającym” i reprezentowaną przez:</w:t>
      </w:r>
    </w:p>
    <w:p w:rsidRPr="00FA42B5" w:rsidR="00C6422C" w:rsidP="00C6422C" w:rsidRDefault="001143BA" w14:paraId="52171B8D" w14:textId="2DF66FE3">
      <w:pPr>
        <w:jc w:val="both"/>
        <w:rPr>
          <w:b/>
          <w:bCs/>
          <w:sz w:val="22"/>
          <w:szCs w:val="22"/>
        </w:rPr>
      </w:pPr>
      <w:r w:rsidRPr="00FA42B5">
        <w:rPr>
          <w:b/>
          <w:bCs/>
          <w:sz w:val="22"/>
          <w:szCs w:val="22"/>
        </w:rPr>
        <w:t xml:space="preserve">- </w:t>
      </w:r>
      <w:r w:rsidRPr="00FA42B5" w:rsidR="00C6422C">
        <w:rPr>
          <w:b/>
          <w:bCs/>
          <w:sz w:val="22"/>
          <w:szCs w:val="22"/>
        </w:rPr>
        <w:t>mgr inż. Marka Szabałowskiego - Prezes</w:t>
      </w:r>
      <w:r w:rsidR="007C1467">
        <w:rPr>
          <w:b/>
          <w:bCs/>
          <w:sz w:val="22"/>
          <w:szCs w:val="22"/>
        </w:rPr>
        <w:t>a</w:t>
      </w:r>
      <w:r w:rsidRPr="00FA42B5" w:rsidR="00C6422C">
        <w:rPr>
          <w:b/>
          <w:bCs/>
          <w:sz w:val="22"/>
          <w:szCs w:val="22"/>
        </w:rPr>
        <w:t xml:space="preserve"> Zarządu</w:t>
      </w:r>
    </w:p>
    <w:p w:rsidRPr="00FA42B5" w:rsidR="006122E0" w:rsidP="00D57B7E" w:rsidRDefault="006122E0" w14:paraId="76837AE6" w14:textId="77777777">
      <w:pPr>
        <w:jc w:val="both"/>
        <w:rPr>
          <w:b/>
          <w:sz w:val="16"/>
          <w:szCs w:val="16"/>
        </w:rPr>
      </w:pPr>
    </w:p>
    <w:p w:rsidRPr="00FA42B5" w:rsidR="00D57B7E" w:rsidP="00D57B7E" w:rsidRDefault="006122E0" w14:paraId="45CBFB46" w14:textId="039987A2">
      <w:pPr>
        <w:jc w:val="both"/>
        <w:rPr>
          <w:bCs/>
          <w:sz w:val="22"/>
          <w:szCs w:val="22"/>
        </w:rPr>
      </w:pPr>
      <w:r w:rsidRPr="00FA42B5">
        <w:rPr>
          <w:bCs/>
          <w:sz w:val="22"/>
          <w:szCs w:val="22"/>
        </w:rPr>
        <w:t>a</w:t>
      </w:r>
    </w:p>
    <w:p w:rsidRPr="00F70610" w:rsidR="006122E0" w:rsidP="00D57B7E" w:rsidRDefault="006122E0" w14:paraId="295F403F" w14:textId="77777777">
      <w:pPr>
        <w:jc w:val="both"/>
        <w:rPr>
          <w:sz w:val="16"/>
          <w:szCs w:val="16"/>
        </w:rPr>
      </w:pPr>
    </w:p>
    <w:p w:rsidRPr="00CA40FB" w:rsidR="00B22C38" w:rsidP="00B22C38" w:rsidRDefault="007B3CD5" w14:paraId="0F0A8E86" w14:textId="48B7E30A">
      <w:pPr>
        <w:spacing w:line="360" w:lineRule="auto"/>
        <w:rPr>
          <w:sz w:val="22"/>
          <w:szCs w:val="22"/>
        </w:rPr>
      </w:pPr>
      <w:r w:rsidRPr="00CA40FB">
        <w:rPr>
          <w:sz w:val="22"/>
          <w:szCs w:val="22"/>
        </w:rPr>
        <w:t>……………………………………………………………………………………………………………</w:t>
      </w:r>
      <w:r w:rsidRPr="00CA40FB" w:rsidR="00CA40FB">
        <w:rPr>
          <w:sz w:val="22"/>
          <w:szCs w:val="22"/>
        </w:rPr>
        <w:t>……………………………………………………………………………………………………………</w:t>
      </w:r>
    </w:p>
    <w:p w:rsidRPr="00FA42B5" w:rsidR="007B3CD5" w:rsidP="00B22C38" w:rsidRDefault="007B3CD5" w14:paraId="7FA08B05" w14:textId="77777777">
      <w:pPr>
        <w:spacing w:line="360" w:lineRule="auto"/>
        <w:rPr>
          <w:sz w:val="22"/>
          <w:szCs w:val="22"/>
        </w:rPr>
      </w:pPr>
    </w:p>
    <w:p w:rsidRPr="00FA42B5" w:rsidR="00C6422C" w:rsidP="00C6422C" w:rsidRDefault="00C6422C" w14:paraId="5E81D4A6" w14:textId="77777777">
      <w:pPr>
        <w:jc w:val="both"/>
        <w:rPr>
          <w:sz w:val="22"/>
          <w:szCs w:val="22"/>
        </w:rPr>
      </w:pPr>
      <w:r w:rsidRPr="00FA42B5">
        <w:rPr>
          <w:sz w:val="22"/>
          <w:szCs w:val="22"/>
        </w:rPr>
        <w:t>o następującej treści:</w:t>
      </w:r>
    </w:p>
    <w:p w:rsidRPr="00FA42B5" w:rsidR="00994FE0" w:rsidP="00F208E6" w:rsidRDefault="00994FE0" w14:paraId="43DF2F2D" w14:textId="77777777">
      <w:pPr>
        <w:jc w:val="both"/>
        <w:rPr>
          <w:sz w:val="22"/>
          <w:szCs w:val="22"/>
        </w:rPr>
      </w:pPr>
    </w:p>
    <w:p w:rsidRPr="00FA42B5" w:rsidR="0065114D" w:rsidP="008A6104" w:rsidRDefault="00AB1076" w14:paraId="6421A3FE" w14:textId="77777777">
      <w:pPr>
        <w:jc w:val="center"/>
        <w:rPr>
          <w:b/>
          <w:bCs/>
          <w:sz w:val="22"/>
          <w:szCs w:val="22"/>
        </w:rPr>
      </w:pPr>
      <w:r w:rsidRPr="00FA42B5">
        <w:rPr>
          <w:b/>
          <w:bCs/>
          <w:sz w:val="22"/>
          <w:szCs w:val="22"/>
        </w:rPr>
        <w:t>§ 1</w:t>
      </w:r>
    </w:p>
    <w:p w:rsidRPr="00FA42B5" w:rsidR="00D57B7E" w:rsidP="006E62D4" w:rsidRDefault="00D57B7E" w14:paraId="799D2E85" w14:textId="6CBA8055">
      <w:pPr>
        <w:overflowPunct w:val="0"/>
        <w:autoSpaceDE w:val="0"/>
        <w:autoSpaceDN w:val="0"/>
        <w:adjustRightInd w:val="0"/>
        <w:jc w:val="both"/>
        <w:rPr>
          <w:b/>
          <w:bCs/>
          <w:sz w:val="22"/>
          <w:szCs w:val="22"/>
        </w:rPr>
      </w:pPr>
      <w:r w:rsidRPr="00FA42B5">
        <w:rPr>
          <w:sz w:val="22"/>
          <w:szCs w:val="22"/>
        </w:rPr>
        <w:t xml:space="preserve">Przedmiotem zamówienia jest realizacja zadania pn: </w:t>
      </w:r>
      <w:r w:rsidRPr="00FA42B5" w:rsidR="007F1978">
        <w:rPr>
          <w:b/>
          <w:bCs/>
          <w:sz w:val="22"/>
          <w:szCs w:val="22"/>
        </w:rPr>
        <w:t xml:space="preserve">„Zakup oleju napędowego ON i benzyny bezołowiowej Pb 95 w okresie od </w:t>
      </w:r>
      <w:r w:rsidRPr="00FA42B5" w:rsidR="00073759">
        <w:rPr>
          <w:b/>
          <w:bCs/>
          <w:sz w:val="22"/>
          <w:szCs w:val="22"/>
        </w:rPr>
        <w:t xml:space="preserve">dnia </w:t>
      </w:r>
      <w:r w:rsidRPr="00FA42B5" w:rsidR="007F1978">
        <w:rPr>
          <w:b/>
          <w:bCs/>
          <w:sz w:val="22"/>
          <w:szCs w:val="22"/>
        </w:rPr>
        <w:t>podpisania umowy do 31.12.</w:t>
      </w:r>
      <w:r w:rsidRPr="00FA42B5" w:rsidR="007A270D">
        <w:rPr>
          <w:b/>
          <w:bCs/>
          <w:sz w:val="22"/>
          <w:szCs w:val="22"/>
        </w:rPr>
        <w:t>202</w:t>
      </w:r>
      <w:r w:rsidR="007E31BB">
        <w:rPr>
          <w:b/>
          <w:bCs/>
          <w:sz w:val="22"/>
          <w:szCs w:val="22"/>
        </w:rPr>
        <w:t>5</w:t>
      </w:r>
      <w:r w:rsidR="00217BDC">
        <w:rPr>
          <w:b/>
          <w:bCs/>
          <w:sz w:val="22"/>
          <w:szCs w:val="22"/>
        </w:rPr>
        <w:t xml:space="preserve"> </w:t>
      </w:r>
      <w:r w:rsidRPr="00FA42B5" w:rsidR="007A270D">
        <w:rPr>
          <w:b/>
          <w:bCs/>
          <w:sz w:val="22"/>
          <w:szCs w:val="22"/>
        </w:rPr>
        <w:t>r.</w:t>
      </w:r>
      <w:r w:rsidRPr="00FA42B5" w:rsidR="007F1978">
        <w:rPr>
          <w:b/>
          <w:bCs/>
          <w:sz w:val="22"/>
          <w:szCs w:val="22"/>
        </w:rPr>
        <w:t xml:space="preserve"> na terenie Miasta Szczecinek”</w:t>
      </w:r>
      <w:r w:rsidRPr="00FA42B5">
        <w:rPr>
          <w:sz w:val="22"/>
          <w:szCs w:val="22"/>
        </w:rPr>
        <w:t xml:space="preserve"> </w:t>
      </w:r>
      <w:r w:rsidRPr="00FA42B5">
        <w:rPr>
          <w:iCs/>
          <w:sz w:val="22"/>
          <w:szCs w:val="22"/>
        </w:rPr>
        <w:t>zgodnie z</w:t>
      </w:r>
      <w:r w:rsidR="001A76F2">
        <w:rPr>
          <w:iCs/>
          <w:sz w:val="22"/>
          <w:szCs w:val="22"/>
        </w:rPr>
        <w:t xml:space="preserve"> zapytaniem o cenę</w:t>
      </w:r>
      <w:r w:rsidRPr="00B066EF" w:rsidR="00073759">
        <w:rPr>
          <w:bCs/>
          <w:iCs/>
          <w:sz w:val="22"/>
          <w:szCs w:val="22"/>
        </w:rPr>
        <w:t>,</w:t>
      </w:r>
      <w:r w:rsidRPr="00FA42B5" w:rsidR="00073759">
        <w:rPr>
          <w:b/>
          <w:iCs/>
          <w:sz w:val="22"/>
          <w:szCs w:val="22"/>
        </w:rPr>
        <w:t xml:space="preserve"> </w:t>
      </w:r>
      <w:r w:rsidRPr="00FA42B5" w:rsidR="00073759">
        <w:rPr>
          <w:bCs/>
          <w:iCs/>
          <w:sz w:val="22"/>
          <w:szCs w:val="22"/>
        </w:rPr>
        <w:t>stanowiącym załącznik do niniejszej umowy.</w:t>
      </w:r>
    </w:p>
    <w:p w:rsidRPr="00FA42B5" w:rsidR="00AB1076" w:rsidRDefault="00AB1076" w14:paraId="1E0EB00F" w14:textId="77777777">
      <w:pPr>
        <w:ind w:left="360"/>
        <w:rPr>
          <w:sz w:val="22"/>
          <w:szCs w:val="22"/>
        </w:rPr>
      </w:pPr>
    </w:p>
    <w:p w:rsidRPr="00FA42B5" w:rsidR="00324197" w:rsidP="00D57B7E" w:rsidRDefault="00AB1076" w14:paraId="34850026" w14:textId="77777777">
      <w:pPr>
        <w:jc w:val="center"/>
        <w:rPr>
          <w:b/>
          <w:bCs/>
          <w:sz w:val="22"/>
          <w:szCs w:val="22"/>
        </w:rPr>
      </w:pPr>
      <w:r w:rsidRPr="00FA42B5">
        <w:rPr>
          <w:b/>
          <w:bCs/>
          <w:sz w:val="22"/>
          <w:szCs w:val="22"/>
        </w:rPr>
        <w:t>§ 2</w:t>
      </w:r>
    </w:p>
    <w:p w:rsidRPr="00FA42B5" w:rsidR="000B43E8" w:rsidP="000B43E8" w:rsidRDefault="00723A88" w14:paraId="4397B66C" w14:textId="50E82885">
      <w:pPr>
        <w:pStyle w:val="Tekstpodstawowy"/>
        <w:numPr>
          <w:ilvl w:val="0"/>
          <w:numId w:val="11"/>
        </w:numPr>
        <w:ind w:left="426"/>
        <w:jc w:val="both"/>
        <w:rPr>
          <w:sz w:val="22"/>
          <w:szCs w:val="22"/>
        </w:rPr>
      </w:pPr>
      <w:r w:rsidRPr="00FA42B5">
        <w:rPr>
          <w:sz w:val="22"/>
          <w:szCs w:val="22"/>
        </w:rPr>
        <w:t>Umowa zostaje zawarta</w:t>
      </w:r>
      <w:r w:rsidRPr="00FA42B5" w:rsidR="00AB1076">
        <w:rPr>
          <w:sz w:val="22"/>
          <w:szCs w:val="22"/>
        </w:rPr>
        <w:t xml:space="preserve"> na czas określony </w:t>
      </w:r>
      <w:r w:rsidRPr="00FA42B5">
        <w:rPr>
          <w:sz w:val="22"/>
          <w:szCs w:val="22"/>
        </w:rPr>
        <w:t>tj. od dnia</w:t>
      </w:r>
      <w:r w:rsidRPr="00FA42B5" w:rsidR="00025FD3">
        <w:rPr>
          <w:sz w:val="22"/>
          <w:szCs w:val="22"/>
        </w:rPr>
        <w:t xml:space="preserve"> </w:t>
      </w:r>
      <w:r w:rsidRPr="00FA42B5" w:rsidR="007F1978">
        <w:rPr>
          <w:sz w:val="22"/>
          <w:szCs w:val="22"/>
          <w:lang w:val="pl-PL"/>
        </w:rPr>
        <w:t>podpisania umowy</w:t>
      </w:r>
      <w:r w:rsidRPr="00FA42B5" w:rsidR="00025FD3">
        <w:rPr>
          <w:sz w:val="22"/>
          <w:szCs w:val="22"/>
        </w:rPr>
        <w:t xml:space="preserve"> do dnia 31.12</w:t>
      </w:r>
      <w:r w:rsidRPr="00FA42B5" w:rsidR="00324197">
        <w:rPr>
          <w:sz w:val="22"/>
          <w:szCs w:val="22"/>
        </w:rPr>
        <w:t>.20</w:t>
      </w:r>
      <w:r w:rsidRPr="00FA42B5" w:rsidR="00B218CE">
        <w:rPr>
          <w:sz w:val="22"/>
          <w:szCs w:val="22"/>
          <w:lang w:val="pl-PL"/>
        </w:rPr>
        <w:t>2</w:t>
      </w:r>
      <w:r w:rsidR="007E31BB">
        <w:rPr>
          <w:sz w:val="22"/>
          <w:szCs w:val="22"/>
          <w:lang w:val="pl-PL"/>
        </w:rPr>
        <w:t>5</w:t>
      </w:r>
      <w:r w:rsidRPr="00FA42B5" w:rsidR="00AB1076">
        <w:rPr>
          <w:sz w:val="22"/>
          <w:szCs w:val="22"/>
        </w:rPr>
        <w:t xml:space="preserve"> roku.</w:t>
      </w:r>
    </w:p>
    <w:p w:rsidRPr="00FA42B5" w:rsidR="000B43E8" w:rsidP="000B43E8" w:rsidRDefault="000B43E8" w14:paraId="7C5788C5" w14:textId="4D4A46D5">
      <w:pPr>
        <w:pStyle w:val="Tekstpodstawowy"/>
        <w:numPr>
          <w:ilvl w:val="0"/>
          <w:numId w:val="11"/>
        </w:numPr>
        <w:ind w:left="426"/>
        <w:jc w:val="both"/>
        <w:rPr>
          <w:sz w:val="22"/>
          <w:szCs w:val="22"/>
        </w:rPr>
      </w:pPr>
      <w:r w:rsidRPr="00FA42B5">
        <w:rPr>
          <w:sz w:val="22"/>
          <w:szCs w:val="22"/>
        </w:rPr>
        <w:t>Dostawa paliwa będzie odbywać się w stacji paliw na terenie Miasta Szczecinek</w:t>
      </w:r>
      <w:r w:rsidR="00B22C38">
        <w:rPr>
          <w:sz w:val="22"/>
          <w:szCs w:val="22"/>
          <w:lang w:val="pl-PL"/>
        </w:rPr>
        <w:t xml:space="preserve"> </w:t>
      </w:r>
      <w:r w:rsidR="00726EEE">
        <w:rPr>
          <w:sz w:val="22"/>
          <w:szCs w:val="22"/>
          <w:lang w:val="pl-PL"/>
        </w:rPr>
        <w:t xml:space="preserve">ul. </w:t>
      </w:r>
      <w:r w:rsidR="007B3CD5">
        <w:rPr>
          <w:sz w:val="22"/>
          <w:szCs w:val="22"/>
          <w:lang w:val="pl-PL"/>
        </w:rPr>
        <w:t>………………</w:t>
      </w:r>
    </w:p>
    <w:p w:rsidRPr="00FA42B5" w:rsidR="00AB1076" w:rsidP="00250B6A" w:rsidRDefault="00AB1076" w14:paraId="59A80162" w14:textId="0C26A120">
      <w:pPr>
        <w:numPr>
          <w:ilvl w:val="0"/>
          <w:numId w:val="11"/>
        </w:numPr>
        <w:ind w:left="426"/>
        <w:jc w:val="both"/>
        <w:rPr>
          <w:i/>
          <w:sz w:val="22"/>
          <w:szCs w:val="22"/>
        </w:rPr>
      </w:pPr>
      <w:r w:rsidRPr="00FA42B5">
        <w:rPr>
          <w:sz w:val="22"/>
          <w:szCs w:val="22"/>
        </w:rPr>
        <w:t xml:space="preserve">Ustala się, że </w:t>
      </w:r>
      <w:r w:rsidRPr="00FA42B5" w:rsidR="00073759">
        <w:rPr>
          <w:sz w:val="22"/>
          <w:szCs w:val="22"/>
        </w:rPr>
        <w:t>Dostawca</w:t>
      </w:r>
      <w:r w:rsidRPr="00FA42B5">
        <w:rPr>
          <w:sz w:val="22"/>
          <w:szCs w:val="22"/>
        </w:rPr>
        <w:t xml:space="preserve"> będzie obsługiwał Zamawiającego </w:t>
      </w:r>
      <w:r w:rsidRPr="00FA42B5" w:rsidR="00BD18AC">
        <w:rPr>
          <w:sz w:val="22"/>
          <w:szCs w:val="22"/>
        </w:rPr>
        <w:t>całodobowo</w:t>
      </w:r>
      <w:r w:rsidRPr="00FA42B5" w:rsidR="00F24C58">
        <w:rPr>
          <w:sz w:val="22"/>
          <w:szCs w:val="22"/>
        </w:rPr>
        <w:t xml:space="preserve">, 7 dni w </w:t>
      </w:r>
      <w:r w:rsidRPr="00FA42B5" w:rsidR="00291B78">
        <w:rPr>
          <w:sz w:val="22"/>
          <w:szCs w:val="22"/>
        </w:rPr>
        <w:t>tygodniu,</w:t>
      </w:r>
      <w:r w:rsidR="00291B78">
        <w:rPr>
          <w:sz w:val="22"/>
          <w:szCs w:val="22"/>
        </w:rPr>
        <w:t xml:space="preserve">  </w:t>
      </w:r>
      <w:r w:rsidR="00250B6A">
        <w:rPr>
          <w:sz w:val="22"/>
          <w:szCs w:val="22"/>
        </w:rPr>
        <w:t xml:space="preserve">                   </w:t>
      </w:r>
      <w:r w:rsidRPr="00FA42B5" w:rsidR="00F24C58">
        <w:rPr>
          <w:sz w:val="22"/>
          <w:szCs w:val="22"/>
        </w:rPr>
        <w:t>z uwzględnieniem wszystkich dni świątecznych w trakcie obowiązywania umowy.</w:t>
      </w:r>
    </w:p>
    <w:p w:rsidRPr="00FA42B5" w:rsidR="002C20F6" w:rsidP="002C20F6" w:rsidRDefault="00AB1076" w14:paraId="57EB1AE8" w14:textId="1BC9D55D">
      <w:pPr>
        <w:pStyle w:val="Tekstpodstawowy"/>
        <w:numPr>
          <w:ilvl w:val="0"/>
          <w:numId w:val="11"/>
        </w:numPr>
        <w:ind w:left="426"/>
        <w:jc w:val="both"/>
        <w:rPr>
          <w:sz w:val="22"/>
          <w:szCs w:val="22"/>
        </w:rPr>
      </w:pPr>
      <w:r w:rsidRPr="00FA42B5">
        <w:rPr>
          <w:sz w:val="22"/>
          <w:szCs w:val="22"/>
        </w:rPr>
        <w:t xml:space="preserve">Tankowania pojazdów Zamawiającego będzie dokonywał pracownik </w:t>
      </w:r>
      <w:r w:rsidRPr="00FA42B5" w:rsidR="00073759">
        <w:rPr>
          <w:sz w:val="22"/>
          <w:szCs w:val="22"/>
          <w:lang w:val="pl-PL"/>
        </w:rPr>
        <w:t>Dostawcy</w:t>
      </w:r>
      <w:r w:rsidRPr="00FA42B5">
        <w:rPr>
          <w:sz w:val="22"/>
          <w:szCs w:val="22"/>
        </w:rPr>
        <w:t xml:space="preserve"> bezpośrednio do zbiornika pojazdu. Zamawiający poda wykaz sprzętu</w:t>
      </w:r>
      <w:r w:rsidRPr="00FA42B5" w:rsidR="00AA6FD8">
        <w:rPr>
          <w:sz w:val="22"/>
          <w:szCs w:val="22"/>
        </w:rPr>
        <w:t>,</w:t>
      </w:r>
      <w:r w:rsidRPr="00FA42B5">
        <w:rPr>
          <w:sz w:val="22"/>
          <w:szCs w:val="22"/>
        </w:rPr>
        <w:t xml:space="preserve"> dla którego tankowanie odbywać się będzie na innych zasadach.</w:t>
      </w:r>
      <w:r w:rsidRPr="00FA42B5" w:rsidR="002C20F6">
        <w:rPr>
          <w:sz w:val="22"/>
          <w:szCs w:val="22"/>
          <w:lang w:val="pl-PL"/>
        </w:rPr>
        <w:t xml:space="preserve"> </w:t>
      </w:r>
      <w:r w:rsidRPr="00FA42B5" w:rsidR="002C20F6">
        <w:rPr>
          <w:sz w:val="22"/>
          <w:szCs w:val="22"/>
        </w:rPr>
        <w:t>W  przypadku bezgotówkowego zakupu paliw przy użyciu kart paliwowych Zamawiający odstąpi od tego warunku.</w:t>
      </w:r>
    </w:p>
    <w:p w:rsidRPr="00FA42B5" w:rsidR="00BC6508" w:rsidP="00BC6508" w:rsidRDefault="00BC6508" w14:paraId="33D23345" w14:textId="41085926">
      <w:pPr>
        <w:pStyle w:val="Tekstpodstawowy"/>
        <w:numPr>
          <w:ilvl w:val="0"/>
          <w:numId w:val="11"/>
        </w:numPr>
        <w:ind w:left="426"/>
        <w:jc w:val="both"/>
        <w:rPr>
          <w:sz w:val="22"/>
          <w:szCs w:val="22"/>
        </w:rPr>
      </w:pPr>
      <w:r w:rsidRPr="00FA42B5">
        <w:rPr>
          <w:sz w:val="22"/>
          <w:szCs w:val="22"/>
        </w:rPr>
        <w:t>W  przypadku bezgotówkowego zakupu paliw przy użyciu kart paliwowych potwierdzeniem dokonania transakcji jest wydruk z terminala, tj. dowód wydania, który zawiera: adres stacji paliw, numer karty, na którą dokonywana była transakcja, numer rejestracyjny samochodu, kwota do zapłaty, ilość wydanego paliwa, wartość wydanego paliwa, data i godzina transakcji.</w:t>
      </w:r>
    </w:p>
    <w:p w:rsidRPr="00FA42B5" w:rsidR="00F979DC" w:rsidP="00222F17" w:rsidRDefault="00F979DC" w14:paraId="1266CB8A" w14:textId="77777777">
      <w:pPr>
        <w:pStyle w:val="Tekstpodstawowy"/>
        <w:numPr>
          <w:ilvl w:val="0"/>
          <w:numId w:val="11"/>
        </w:numPr>
        <w:ind w:left="426"/>
        <w:jc w:val="both"/>
        <w:rPr>
          <w:sz w:val="22"/>
          <w:szCs w:val="22"/>
        </w:rPr>
      </w:pPr>
      <w:r w:rsidRPr="00FA42B5">
        <w:rPr>
          <w:sz w:val="22"/>
          <w:szCs w:val="22"/>
        </w:rPr>
        <w:t>Zamawiający określi na piśmie wykaz pojazdów i osób uprawnionych do tankowania.</w:t>
      </w:r>
    </w:p>
    <w:p w:rsidRPr="00FA42B5" w:rsidR="0026499F" w:rsidP="001B6079" w:rsidRDefault="0046544E" w14:paraId="0C9B1C1E" w14:textId="67A5B4D5">
      <w:pPr>
        <w:pStyle w:val="Tekstpodstawowy"/>
        <w:numPr>
          <w:ilvl w:val="0"/>
          <w:numId w:val="11"/>
        </w:numPr>
        <w:ind w:left="426"/>
        <w:jc w:val="both"/>
        <w:rPr>
          <w:sz w:val="22"/>
          <w:szCs w:val="22"/>
        </w:rPr>
      </w:pPr>
      <w:r w:rsidRPr="00FA42B5">
        <w:rPr>
          <w:sz w:val="22"/>
          <w:szCs w:val="22"/>
          <w:lang w:val="pl-PL"/>
        </w:rPr>
        <w:t>Dostawca</w:t>
      </w:r>
      <w:r w:rsidRPr="00FA42B5" w:rsidR="0026499F">
        <w:rPr>
          <w:sz w:val="22"/>
          <w:szCs w:val="22"/>
          <w:lang w:val="pl-PL"/>
        </w:rPr>
        <w:t xml:space="preserve"> udziela gwarancji na jakość sprzedawanego paliwa na okres jednego miesiąca od dnia dostawy. Gwarancja obejmuje awaryjne uszkodzenia instalacji zasilającej i silniki eksploatowane </w:t>
      </w:r>
      <w:r w:rsidRPr="00FA42B5" w:rsidR="00522A08">
        <w:rPr>
          <w:sz w:val="22"/>
          <w:szCs w:val="22"/>
          <w:lang w:val="pl-PL"/>
        </w:rPr>
        <w:t xml:space="preserve">   </w:t>
      </w:r>
      <w:r w:rsidRPr="00FA42B5" w:rsidR="0026499F">
        <w:rPr>
          <w:sz w:val="22"/>
          <w:szCs w:val="22"/>
          <w:lang w:val="pl-PL"/>
        </w:rPr>
        <w:t>w pojazdach Zamawiającego</w:t>
      </w:r>
      <w:r w:rsidRPr="00FA42B5" w:rsidR="00060D8B">
        <w:rPr>
          <w:sz w:val="22"/>
          <w:szCs w:val="22"/>
          <w:lang w:val="pl-PL"/>
        </w:rPr>
        <w:t>,</w:t>
      </w:r>
      <w:r w:rsidRPr="00FA42B5" w:rsidR="0026499F">
        <w:rPr>
          <w:sz w:val="22"/>
          <w:szCs w:val="22"/>
          <w:lang w:val="pl-PL"/>
        </w:rPr>
        <w:t xml:space="preserve"> powstałe w wyniku złej jakości paliwa</w:t>
      </w:r>
      <w:r w:rsidRPr="00FA42B5" w:rsidR="00BC6508">
        <w:rPr>
          <w:sz w:val="22"/>
          <w:szCs w:val="22"/>
          <w:lang w:val="pl-PL"/>
        </w:rPr>
        <w:t>, po pozytywnie rozstrzygniętym postępowaniu reklamacyjnym.</w:t>
      </w:r>
    </w:p>
    <w:p w:rsidRPr="00FA42B5" w:rsidR="00AB1076" w:rsidP="001B6079" w:rsidRDefault="00AB1076" w14:paraId="35925A1B" w14:textId="7439207E">
      <w:pPr>
        <w:pStyle w:val="Tekstpodstawowy"/>
        <w:numPr>
          <w:ilvl w:val="0"/>
          <w:numId w:val="11"/>
        </w:numPr>
        <w:ind w:left="426"/>
        <w:jc w:val="both"/>
        <w:rPr>
          <w:sz w:val="22"/>
          <w:szCs w:val="22"/>
        </w:rPr>
      </w:pPr>
      <w:r w:rsidRPr="00FA42B5">
        <w:rPr>
          <w:sz w:val="22"/>
          <w:szCs w:val="22"/>
        </w:rPr>
        <w:t xml:space="preserve">Zamawiający zastrzega sobie prawo </w:t>
      </w:r>
      <w:r w:rsidRPr="00FA42B5" w:rsidR="009A34DA">
        <w:rPr>
          <w:sz w:val="22"/>
          <w:szCs w:val="22"/>
        </w:rPr>
        <w:t>nabycia mniejszej ilości</w:t>
      </w:r>
      <w:r w:rsidRPr="00FA42B5">
        <w:rPr>
          <w:sz w:val="22"/>
          <w:szCs w:val="22"/>
        </w:rPr>
        <w:t xml:space="preserve"> </w:t>
      </w:r>
      <w:r w:rsidRPr="00FA42B5" w:rsidR="00C81793">
        <w:rPr>
          <w:sz w:val="22"/>
          <w:szCs w:val="22"/>
        </w:rPr>
        <w:t>paliwa</w:t>
      </w:r>
      <w:r w:rsidRPr="00FA42B5">
        <w:rPr>
          <w:sz w:val="22"/>
          <w:szCs w:val="22"/>
        </w:rPr>
        <w:t xml:space="preserve"> w stosunku do ilości ujętych </w:t>
      </w:r>
      <w:r w:rsidRPr="00FA42B5" w:rsidR="00522A08">
        <w:rPr>
          <w:sz w:val="22"/>
          <w:szCs w:val="22"/>
          <w:lang w:val="pl-PL"/>
        </w:rPr>
        <w:t xml:space="preserve">    </w:t>
      </w:r>
      <w:r w:rsidRPr="00FA42B5">
        <w:rPr>
          <w:sz w:val="22"/>
          <w:szCs w:val="22"/>
        </w:rPr>
        <w:t xml:space="preserve">w </w:t>
      </w:r>
      <w:r w:rsidRPr="00FA42B5" w:rsidR="00683FA7">
        <w:rPr>
          <w:sz w:val="22"/>
          <w:szCs w:val="22"/>
          <w:lang w:val="pl-PL"/>
        </w:rPr>
        <w:t>formularzu ofertowym</w:t>
      </w:r>
      <w:r w:rsidRPr="00FA42B5">
        <w:rPr>
          <w:sz w:val="22"/>
          <w:szCs w:val="22"/>
        </w:rPr>
        <w:t>.</w:t>
      </w:r>
      <w:r w:rsidRPr="00FA42B5" w:rsidR="00CD4698">
        <w:rPr>
          <w:sz w:val="22"/>
          <w:szCs w:val="22"/>
        </w:rPr>
        <w:t xml:space="preserve"> Nabycie przedmiotu zamówienia w mniejszej ilości niż </w:t>
      </w:r>
      <w:r w:rsidRPr="00FA42B5" w:rsidR="003C089F">
        <w:rPr>
          <w:sz w:val="22"/>
          <w:szCs w:val="22"/>
        </w:rPr>
        <w:t xml:space="preserve">to wynika </w:t>
      </w:r>
      <w:r w:rsidRPr="00FA42B5" w:rsidR="00522A08">
        <w:rPr>
          <w:sz w:val="22"/>
          <w:szCs w:val="22"/>
          <w:lang w:val="pl-PL"/>
        </w:rPr>
        <w:t xml:space="preserve">                  </w:t>
      </w:r>
      <w:r w:rsidRPr="00FA42B5" w:rsidR="003C089F">
        <w:rPr>
          <w:sz w:val="22"/>
          <w:szCs w:val="22"/>
        </w:rPr>
        <w:t>z oszacowania</w:t>
      </w:r>
      <w:r w:rsidRPr="00FA42B5" w:rsidR="00CD4698">
        <w:rPr>
          <w:sz w:val="22"/>
          <w:szCs w:val="22"/>
        </w:rPr>
        <w:t xml:space="preserve"> nie rodzić będzie </w:t>
      </w:r>
      <w:r w:rsidRPr="00FA42B5" w:rsidR="003D4B6B">
        <w:rPr>
          <w:sz w:val="22"/>
          <w:szCs w:val="22"/>
        </w:rPr>
        <w:t>ze</w:t>
      </w:r>
      <w:r w:rsidRPr="00FA42B5" w:rsidR="00CD4698">
        <w:rPr>
          <w:sz w:val="22"/>
          <w:szCs w:val="22"/>
        </w:rPr>
        <w:t xml:space="preserve"> stron</w:t>
      </w:r>
      <w:r w:rsidRPr="00FA42B5" w:rsidR="003D4B6B">
        <w:rPr>
          <w:sz w:val="22"/>
          <w:szCs w:val="22"/>
        </w:rPr>
        <w:t>y</w:t>
      </w:r>
      <w:r w:rsidRPr="00FA42B5" w:rsidR="00CD4698">
        <w:rPr>
          <w:sz w:val="22"/>
          <w:szCs w:val="22"/>
        </w:rPr>
        <w:t xml:space="preserve"> </w:t>
      </w:r>
      <w:r w:rsidRPr="00FA42B5" w:rsidR="000F2869">
        <w:rPr>
          <w:sz w:val="22"/>
          <w:szCs w:val="22"/>
          <w:lang w:val="pl-PL"/>
        </w:rPr>
        <w:t>Dostawcy</w:t>
      </w:r>
      <w:r w:rsidRPr="00FA42B5" w:rsidR="00CD4698">
        <w:rPr>
          <w:sz w:val="22"/>
          <w:szCs w:val="22"/>
        </w:rPr>
        <w:t xml:space="preserve"> żadnych roszczeń.</w:t>
      </w:r>
    </w:p>
    <w:p w:rsidRPr="00FA42B5" w:rsidR="00AB1076" w:rsidP="001B6079" w:rsidRDefault="00AB1076" w14:paraId="4A9781EB" w14:textId="71F8EF76">
      <w:pPr>
        <w:pStyle w:val="Tekstpodstawowy"/>
        <w:numPr>
          <w:ilvl w:val="0"/>
          <w:numId w:val="11"/>
        </w:numPr>
        <w:ind w:left="426"/>
        <w:jc w:val="both"/>
        <w:rPr>
          <w:sz w:val="22"/>
          <w:szCs w:val="22"/>
        </w:rPr>
      </w:pPr>
      <w:r w:rsidRPr="00FA42B5">
        <w:rPr>
          <w:sz w:val="22"/>
          <w:szCs w:val="22"/>
        </w:rPr>
        <w:t xml:space="preserve">Umowa może zostać rozwiązana przez Zamawiającego, w trybie natychmiastowym, w przypadku </w:t>
      </w:r>
      <w:r w:rsidRPr="00FA42B5" w:rsidR="0063348F">
        <w:rPr>
          <w:sz w:val="22"/>
          <w:szCs w:val="22"/>
        </w:rPr>
        <w:t xml:space="preserve">10% </w:t>
      </w:r>
      <w:r w:rsidRPr="00FA42B5">
        <w:rPr>
          <w:sz w:val="22"/>
          <w:szCs w:val="22"/>
        </w:rPr>
        <w:t xml:space="preserve">wzrostu cen jednostkowych oleju napędowego </w:t>
      </w:r>
      <w:r w:rsidRPr="00FA42B5" w:rsidR="00F37297">
        <w:rPr>
          <w:sz w:val="22"/>
          <w:szCs w:val="22"/>
        </w:rPr>
        <w:t xml:space="preserve">stosowanych przez </w:t>
      </w:r>
      <w:r w:rsidRPr="00FA42B5" w:rsidR="000F2869">
        <w:rPr>
          <w:sz w:val="22"/>
          <w:szCs w:val="22"/>
          <w:lang w:val="pl-PL"/>
        </w:rPr>
        <w:t xml:space="preserve">Dostawcę </w:t>
      </w:r>
      <w:r w:rsidRPr="00FA42B5">
        <w:rPr>
          <w:sz w:val="22"/>
          <w:szCs w:val="22"/>
        </w:rPr>
        <w:t xml:space="preserve">w stosunku do średnich cen na terenie </w:t>
      </w:r>
      <w:r w:rsidRPr="00FA42B5" w:rsidR="002C20F6">
        <w:rPr>
          <w:sz w:val="22"/>
          <w:szCs w:val="22"/>
          <w:lang w:val="pl-PL"/>
        </w:rPr>
        <w:t>M</w:t>
      </w:r>
      <w:r w:rsidRPr="00FA42B5" w:rsidR="00324197">
        <w:rPr>
          <w:sz w:val="22"/>
          <w:szCs w:val="22"/>
        </w:rPr>
        <w:t>iasta Szczecinek</w:t>
      </w:r>
      <w:r w:rsidRPr="00FA42B5">
        <w:rPr>
          <w:sz w:val="22"/>
          <w:szCs w:val="22"/>
        </w:rPr>
        <w:t>, a także</w:t>
      </w:r>
      <w:r w:rsidRPr="00FA42B5" w:rsidR="003D4B6B">
        <w:rPr>
          <w:sz w:val="22"/>
          <w:szCs w:val="22"/>
        </w:rPr>
        <w:t xml:space="preserve"> </w:t>
      </w:r>
      <w:r w:rsidRPr="00FA42B5">
        <w:rPr>
          <w:sz w:val="22"/>
          <w:szCs w:val="22"/>
        </w:rPr>
        <w:t xml:space="preserve">w przypadku potwierdzenia niezgodności </w:t>
      </w:r>
      <w:r w:rsidR="00892547">
        <w:rPr>
          <w:sz w:val="22"/>
          <w:szCs w:val="22"/>
          <w:lang w:val="pl-PL"/>
        </w:rPr>
        <w:t xml:space="preserve">wymagań </w:t>
      </w:r>
      <w:r w:rsidRPr="00FA42B5">
        <w:rPr>
          <w:sz w:val="22"/>
          <w:szCs w:val="22"/>
        </w:rPr>
        <w:t>jakości dostarczanego paliwa</w:t>
      </w:r>
      <w:r w:rsidR="00C11F8D">
        <w:rPr>
          <w:sz w:val="22"/>
          <w:szCs w:val="22"/>
          <w:lang w:val="pl-PL"/>
        </w:rPr>
        <w:t>.</w:t>
      </w:r>
    </w:p>
    <w:p w:rsidRPr="00FA42B5" w:rsidR="00DA6B72" w:rsidP="001E23C2" w:rsidRDefault="00AB1076" w14:paraId="5012FA9C" w14:textId="0620CC00">
      <w:pPr>
        <w:rPr>
          <w:b/>
          <w:bCs/>
          <w:sz w:val="22"/>
          <w:szCs w:val="22"/>
        </w:rPr>
      </w:pPr>
      <w:r w:rsidRPr="00FA42B5">
        <w:rPr>
          <w:sz w:val="22"/>
          <w:szCs w:val="22"/>
        </w:rPr>
        <w:t xml:space="preserve">                                                 </w:t>
      </w:r>
    </w:p>
    <w:p w:rsidRPr="00FA42B5" w:rsidR="00AB1076" w:rsidP="00E35264" w:rsidRDefault="00AB1076" w14:paraId="43940AAA" w14:textId="77777777">
      <w:pPr>
        <w:jc w:val="center"/>
        <w:rPr>
          <w:b/>
          <w:bCs/>
          <w:sz w:val="22"/>
          <w:szCs w:val="22"/>
        </w:rPr>
      </w:pPr>
      <w:r w:rsidRPr="00FA42B5">
        <w:rPr>
          <w:b/>
          <w:bCs/>
          <w:sz w:val="22"/>
          <w:szCs w:val="22"/>
        </w:rPr>
        <w:t>§ 3</w:t>
      </w:r>
    </w:p>
    <w:p w:rsidRPr="00FA42B5" w:rsidR="00AB1076" w:rsidP="00222F17" w:rsidRDefault="00BF62C8" w14:paraId="2218B8C1" w14:textId="75A0DC16">
      <w:pPr>
        <w:numPr>
          <w:ilvl w:val="0"/>
          <w:numId w:val="4"/>
        </w:numPr>
        <w:tabs>
          <w:tab w:val="clear" w:pos="360"/>
        </w:tabs>
        <w:ind w:left="426" w:hanging="284"/>
        <w:jc w:val="both"/>
        <w:rPr>
          <w:sz w:val="22"/>
          <w:szCs w:val="22"/>
        </w:rPr>
      </w:pPr>
      <w:r w:rsidRPr="00FA42B5">
        <w:rPr>
          <w:sz w:val="22"/>
          <w:szCs w:val="22"/>
        </w:rPr>
        <w:t>Strony postanawiają, ż</w:t>
      </w:r>
      <w:r w:rsidRPr="00FA42B5" w:rsidR="0046544E">
        <w:rPr>
          <w:sz w:val="22"/>
          <w:szCs w:val="22"/>
        </w:rPr>
        <w:t>e</w:t>
      </w:r>
      <w:r w:rsidRPr="00FA42B5">
        <w:rPr>
          <w:sz w:val="22"/>
          <w:szCs w:val="22"/>
        </w:rPr>
        <w:t xml:space="preserve"> cena</w:t>
      </w:r>
      <w:r w:rsidRPr="00FA42B5" w:rsidR="00AB1076">
        <w:rPr>
          <w:sz w:val="22"/>
          <w:szCs w:val="22"/>
        </w:rPr>
        <w:t xml:space="preserve"> </w:t>
      </w:r>
      <w:r w:rsidRPr="00FA42B5">
        <w:rPr>
          <w:sz w:val="22"/>
          <w:szCs w:val="22"/>
        </w:rPr>
        <w:t>za każdorazową dostawę paliwa ustalana będzie</w:t>
      </w:r>
      <w:r w:rsidRPr="00FA42B5" w:rsidR="00AB1076">
        <w:rPr>
          <w:sz w:val="22"/>
          <w:szCs w:val="22"/>
        </w:rPr>
        <w:t xml:space="preserve"> na podstawie ceny jednostkowej </w:t>
      </w:r>
      <w:r w:rsidRPr="00FA42B5" w:rsidR="00C81793">
        <w:rPr>
          <w:sz w:val="22"/>
          <w:szCs w:val="22"/>
        </w:rPr>
        <w:t xml:space="preserve">obowiązującej u </w:t>
      </w:r>
      <w:r w:rsidRPr="00FA42B5" w:rsidR="0046544E">
        <w:rPr>
          <w:sz w:val="22"/>
          <w:szCs w:val="22"/>
        </w:rPr>
        <w:t>Dostawcy</w:t>
      </w:r>
      <w:r w:rsidRPr="00FA42B5" w:rsidR="00C81793">
        <w:rPr>
          <w:sz w:val="22"/>
          <w:szCs w:val="22"/>
        </w:rPr>
        <w:t xml:space="preserve"> w danym dniu (wskazanej </w:t>
      </w:r>
      <w:r w:rsidRPr="00FA42B5" w:rsidR="00AB1076">
        <w:rPr>
          <w:sz w:val="22"/>
          <w:szCs w:val="22"/>
        </w:rPr>
        <w:t>na dystrybutorze</w:t>
      </w:r>
      <w:r w:rsidRPr="00FA42B5" w:rsidR="00C81793">
        <w:rPr>
          <w:sz w:val="22"/>
          <w:szCs w:val="22"/>
        </w:rPr>
        <w:t>)</w:t>
      </w:r>
      <w:r w:rsidRPr="00FA42B5" w:rsidR="00AB1076">
        <w:rPr>
          <w:sz w:val="22"/>
          <w:szCs w:val="22"/>
        </w:rPr>
        <w:t>, pomniejszoną o udzielony rabat w wysokości</w:t>
      </w:r>
      <w:r w:rsidRPr="00FA42B5" w:rsidR="007F1978">
        <w:rPr>
          <w:sz w:val="22"/>
          <w:szCs w:val="22"/>
        </w:rPr>
        <w:t xml:space="preserve"> </w:t>
      </w:r>
      <w:r w:rsidR="00CA40FB">
        <w:rPr>
          <w:b/>
          <w:bCs/>
          <w:sz w:val="22"/>
          <w:szCs w:val="22"/>
        </w:rPr>
        <w:t>………..</w:t>
      </w:r>
      <w:r w:rsidR="00726EEE">
        <w:rPr>
          <w:sz w:val="22"/>
          <w:szCs w:val="22"/>
        </w:rPr>
        <w:t xml:space="preserve"> </w:t>
      </w:r>
      <w:r w:rsidRPr="00FA42B5" w:rsidR="00BC4C33">
        <w:rPr>
          <w:b/>
          <w:bCs/>
          <w:sz w:val="22"/>
          <w:szCs w:val="22"/>
        </w:rPr>
        <w:t>zł/dm</w:t>
      </w:r>
      <w:r w:rsidRPr="00FA42B5" w:rsidR="00BC4C33">
        <w:rPr>
          <w:b/>
          <w:bCs/>
          <w:sz w:val="22"/>
          <w:szCs w:val="22"/>
          <w:vertAlign w:val="superscript"/>
        </w:rPr>
        <w:t>3</w:t>
      </w:r>
      <w:r w:rsidRPr="00FA42B5" w:rsidR="00BC4C33">
        <w:rPr>
          <w:b/>
          <w:bCs/>
          <w:sz w:val="22"/>
          <w:szCs w:val="22"/>
        </w:rPr>
        <w:t xml:space="preserve"> </w:t>
      </w:r>
      <w:r w:rsidRPr="00FA42B5" w:rsidR="00DE5865">
        <w:rPr>
          <w:b/>
          <w:bCs/>
          <w:sz w:val="22"/>
          <w:szCs w:val="22"/>
        </w:rPr>
        <w:t>(od ceny brutto)</w:t>
      </w:r>
      <w:r w:rsidR="00901075">
        <w:rPr>
          <w:b/>
          <w:bCs/>
          <w:sz w:val="22"/>
          <w:szCs w:val="22"/>
        </w:rPr>
        <w:t>.</w:t>
      </w:r>
    </w:p>
    <w:p w:rsidRPr="00FA42B5" w:rsidR="00AB1076" w:rsidP="00222F17" w:rsidRDefault="00AB1076" w14:paraId="29748C6C" w14:textId="5A4B9B5E">
      <w:pPr>
        <w:numPr>
          <w:ilvl w:val="0"/>
          <w:numId w:val="4"/>
        </w:numPr>
        <w:tabs>
          <w:tab w:val="clear" w:pos="360"/>
        </w:tabs>
        <w:ind w:left="426" w:hanging="284"/>
        <w:jc w:val="both"/>
        <w:rPr>
          <w:sz w:val="22"/>
          <w:szCs w:val="22"/>
        </w:rPr>
      </w:pPr>
      <w:r w:rsidRPr="00FA42B5">
        <w:rPr>
          <w:sz w:val="22"/>
          <w:szCs w:val="22"/>
        </w:rPr>
        <w:t xml:space="preserve">Udzielony rabat w wysokości </w:t>
      </w:r>
      <w:r w:rsidR="00CA40FB">
        <w:rPr>
          <w:b/>
          <w:bCs/>
          <w:sz w:val="22"/>
          <w:szCs w:val="22"/>
        </w:rPr>
        <w:t>………zł</w:t>
      </w:r>
      <w:r w:rsidRPr="00FA42B5" w:rsidR="00BC4C33">
        <w:rPr>
          <w:b/>
          <w:bCs/>
          <w:sz w:val="22"/>
          <w:szCs w:val="22"/>
        </w:rPr>
        <w:t>/dm</w:t>
      </w:r>
      <w:r w:rsidRPr="00FA42B5" w:rsidR="00BC4C33">
        <w:rPr>
          <w:b/>
          <w:bCs/>
          <w:sz w:val="22"/>
          <w:szCs w:val="22"/>
          <w:vertAlign w:val="superscript"/>
        </w:rPr>
        <w:t>3</w:t>
      </w:r>
      <w:r w:rsidRPr="00FA42B5" w:rsidR="00BC4C33">
        <w:rPr>
          <w:b/>
          <w:bCs/>
          <w:sz w:val="22"/>
          <w:szCs w:val="22"/>
        </w:rPr>
        <w:t xml:space="preserve"> </w:t>
      </w:r>
      <w:r w:rsidRPr="00FA42B5" w:rsidR="00C81793">
        <w:rPr>
          <w:sz w:val="22"/>
          <w:szCs w:val="22"/>
        </w:rPr>
        <w:t xml:space="preserve">wiąże </w:t>
      </w:r>
      <w:r w:rsidRPr="00FA42B5" w:rsidR="0046544E">
        <w:rPr>
          <w:sz w:val="22"/>
          <w:szCs w:val="22"/>
        </w:rPr>
        <w:t>Dostawcę</w:t>
      </w:r>
      <w:r w:rsidRPr="00FA42B5" w:rsidR="00C81793">
        <w:rPr>
          <w:sz w:val="22"/>
          <w:szCs w:val="22"/>
        </w:rPr>
        <w:t xml:space="preserve"> </w:t>
      </w:r>
      <w:r w:rsidRPr="00FA42B5">
        <w:rPr>
          <w:sz w:val="22"/>
          <w:szCs w:val="22"/>
        </w:rPr>
        <w:t xml:space="preserve">przez cały czas </w:t>
      </w:r>
      <w:r w:rsidRPr="00FA42B5" w:rsidR="00C81793">
        <w:rPr>
          <w:sz w:val="22"/>
          <w:szCs w:val="22"/>
        </w:rPr>
        <w:t>obowiązywania umowy</w:t>
      </w:r>
      <w:r w:rsidRPr="00FA42B5">
        <w:rPr>
          <w:sz w:val="22"/>
          <w:szCs w:val="22"/>
        </w:rPr>
        <w:t xml:space="preserve">. </w:t>
      </w:r>
    </w:p>
    <w:p w:rsidRPr="00FA42B5" w:rsidR="00AB1076" w:rsidP="00222F17" w:rsidRDefault="00AB1076" w14:paraId="773BC992" w14:textId="77777777">
      <w:pPr>
        <w:ind w:left="284" w:hanging="284"/>
        <w:jc w:val="both"/>
        <w:rPr>
          <w:b/>
          <w:sz w:val="22"/>
          <w:szCs w:val="22"/>
        </w:rPr>
      </w:pPr>
    </w:p>
    <w:p w:rsidRPr="00FA42B5" w:rsidR="00AB1076" w:rsidP="00222F17" w:rsidRDefault="00AB1076" w14:paraId="4BB0EB09" w14:textId="77777777">
      <w:pPr>
        <w:ind w:left="284" w:hanging="284"/>
        <w:jc w:val="center"/>
        <w:rPr>
          <w:b/>
          <w:bCs/>
          <w:sz w:val="22"/>
          <w:szCs w:val="22"/>
        </w:rPr>
      </w:pPr>
      <w:r w:rsidRPr="00FA42B5">
        <w:rPr>
          <w:b/>
          <w:bCs/>
          <w:sz w:val="22"/>
          <w:szCs w:val="22"/>
        </w:rPr>
        <w:t>§ 4</w:t>
      </w:r>
    </w:p>
    <w:p w:rsidRPr="00FA42B5" w:rsidR="00DE5865" w:rsidP="00DE5865" w:rsidRDefault="00BF62C8" w14:paraId="2027C9C7" w14:textId="75A38729">
      <w:pPr>
        <w:numPr>
          <w:ilvl w:val="0"/>
          <w:numId w:val="5"/>
        </w:numPr>
        <w:tabs>
          <w:tab w:val="clear" w:pos="720"/>
          <w:tab w:val="num" w:pos="284"/>
        </w:tabs>
        <w:ind w:left="284" w:hanging="284"/>
        <w:jc w:val="both"/>
        <w:rPr>
          <w:sz w:val="22"/>
          <w:szCs w:val="22"/>
        </w:rPr>
      </w:pPr>
      <w:r w:rsidRPr="00FA42B5">
        <w:rPr>
          <w:sz w:val="22"/>
          <w:szCs w:val="22"/>
        </w:rPr>
        <w:t>Strony postanawiają, ż</w:t>
      </w:r>
      <w:r w:rsidR="007A270D">
        <w:rPr>
          <w:sz w:val="22"/>
          <w:szCs w:val="22"/>
        </w:rPr>
        <w:t>e</w:t>
      </w:r>
      <w:r w:rsidRPr="00FA42B5">
        <w:rPr>
          <w:sz w:val="22"/>
          <w:szCs w:val="22"/>
        </w:rPr>
        <w:t xml:space="preserve"> r</w:t>
      </w:r>
      <w:r w:rsidRPr="00FA42B5" w:rsidR="00AB1076">
        <w:rPr>
          <w:sz w:val="22"/>
          <w:szCs w:val="22"/>
        </w:rPr>
        <w:t xml:space="preserve">ozliczenie </w:t>
      </w:r>
      <w:r w:rsidRPr="00FA42B5" w:rsidR="009A34DA">
        <w:rPr>
          <w:sz w:val="22"/>
          <w:szCs w:val="22"/>
        </w:rPr>
        <w:t xml:space="preserve">każdej </w:t>
      </w:r>
      <w:r w:rsidRPr="00FA42B5" w:rsidR="00F37297">
        <w:rPr>
          <w:sz w:val="22"/>
          <w:szCs w:val="22"/>
        </w:rPr>
        <w:t>dostawy</w:t>
      </w:r>
      <w:r w:rsidRPr="00FA42B5" w:rsidR="00AB1076">
        <w:rPr>
          <w:sz w:val="22"/>
          <w:szCs w:val="22"/>
        </w:rPr>
        <w:t xml:space="preserve"> </w:t>
      </w:r>
      <w:r w:rsidRPr="00FA42B5">
        <w:rPr>
          <w:sz w:val="22"/>
          <w:szCs w:val="22"/>
        </w:rPr>
        <w:t xml:space="preserve">objętej niniejszą umową następować będzie </w:t>
      </w:r>
      <w:r w:rsidRPr="00FA42B5" w:rsidR="00AB1076">
        <w:rPr>
          <w:sz w:val="22"/>
          <w:szCs w:val="22"/>
        </w:rPr>
        <w:t xml:space="preserve">raz </w:t>
      </w:r>
      <w:r w:rsidRPr="00FA42B5" w:rsidR="00522A08">
        <w:rPr>
          <w:sz w:val="22"/>
          <w:szCs w:val="22"/>
        </w:rPr>
        <w:t xml:space="preserve">    </w:t>
      </w:r>
      <w:r w:rsidRPr="00FA42B5" w:rsidR="00AB1076">
        <w:rPr>
          <w:sz w:val="22"/>
          <w:szCs w:val="22"/>
        </w:rPr>
        <w:t>w tygodniu.</w:t>
      </w:r>
      <w:r w:rsidRPr="00FA42B5" w:rsidR="00DE5865">
        <w:rPr>
          <w:sz w:val="22"/>
          <w:szCs w:val="22"/>
        </w:rPr>
        <w:t xml:space="preserve"> Dopuszcza się stosowanie dwóch okresów rozliczeniowych tj:</w:t>
      </w:r>
    </w:p>
    <w:p w:rsidR="00901075" w:rsidP="00901075" w:rsidRDefault="00DE5865" w14:paraId="01DA0DFD" w14:textId="77777777">
      <w:pPr>
        <w:pStyle w:val="Akapitzlist"/>
        <w:numPr>
          <w:ilvl w:val="0"/>
          <w:numId w:val="19"/>
        </w:numPr>
        <w:jc w:val="both"/>
        <w:rPr>
          <w:sz w:val="22"/>
          <w:szCs w:val="22"/>
        </w:rPr>
      </w:pPr>
      <w:r w:rsidRPr="00901075">
        <w:rPr>
          <w:sz w:val="22"/>
          <w:szCs w:val="22"/>
        </w:rPr>
        <w:t>okres rozliczeniow</w:t>
      </w:r>
      <w:r w:rsidR="00901075">
        <w:rPr>
          <w:sz w:val="22"/>
          <w:szCs w:val="22"/>
        </w:rPr>
        <w:t>y</w:t>
      </w:r>
      <w:r w:rsidRPr="00901075">
        <w:rPr>
          <w:sz w:val="22"/>
          <w:szCs w:val="22"/>
        </w:rPr>
        <w:t xml:space="preserve"> dla Transakcji Bezgotówkowych dokonywanych przez </w:t>
      </w:r>
      <w:r w:rsidRPr="00901075" w:rsidR="00E005CF">
        <w:rPr>
          <w:sz w:val="22"/>
          <w:szCs w:val="22"/>
        </w:rPr>
        <w:t>f</w:t>
      </w:r>
      <w:r w:rsidRPr="00901075">
        <w:rPr>
          <w:sz w:val="22"/>
          <w:szCs w:val="22"/>
        </w:rPr>
        <w:t xml:space="preserve">lotę przy użyciu </w:t>
      </w:r>
      <w:r w:rsidRPr="00901075" w:rsidR="00E005CF">
        <w:rPr>
          <w:sz w:val="22"/>
          <w:szCs w:val="22"/>
        </w:rPr>
        <w:t>kart paliwowych</w:t>
      </w:r>
      <w:r w:rsidRPr="00901075">
        <w:rPr>
          <w:sz w:val="22"/>
          <w:szCs w:val="22"/>
        </w:rPr>
        <w:t>: od 1 do 15 dnia miesiąca kalendarzowego</w:t>
      </w:r>
      <w:r w:rsidR="00901075">
        <w:rPr>
          <w:sz w:val="22"/>
          <w:szCs w:val="22"/>
        </w:rPr>
        <w:t>,</w:t>
      </w:r>
    </w:p>
    <w:p w:rsidR="00901075" w:rsidP="00901075" w:rsidRDefault="00901075" w14:paraId="1F752D85" w14:textId="77777777">
      <w:pPr>
        <w:pStyle w:val="Akapitzlist"/>
        <w:numPr>
          <w:ilvl w:val="0"/>
          <w:numId w:val="19"/>
        </w:numPr>
        <w:jc w:val="both"/>
        <w:rPr>
          <w:sz w:val="22"/>
          <w:szCs w:val="22"/>
        </w:rPr>
      </w:pPr>
      <w:r>
        <w:rPr>
          <w:sz w:val="22"/>
          <w:szCs w:val="22"/>
        </w:rPr>
        <w:t>okres rozliczeniowy:</w:t>
      </w:r>
      <w:r w:rsidRPr="00901075" w:rsidR="00DE5865">
        <w:rPr>
          <w:sz w:val="22"/>
          <w:szCs w:val="22"/>
        </w:rPr>
        <w:t xml:space="preserve"> od 16 dnia miesiąca kalendarzowego do ostatniego dnia miesiąca kalendarzowego. </w:t>
      </w:r>
    </w:p>
    <w:p w:rsidRPr="00901075" w:rsidR="00DE5865" w:rsidP="00901075" w:rsidRDefault="00DE5865" w14:paraId="7102047F" w14:textId="22728C18">
      <w:pPr>
        <w:ind w:left="284"/>
        <w:jc w:val="both"/>
        <w:rPr>
          <w:sz w:val="22"/>
          <w:szCs w:val="22"/>
        </w:rPr>
      </w:pPr>
      <w:r w:rsidRPr="00901075">
        <w:rPr>
          <w:sz w:val="22"/>
          <w:szCs w:val="22"/>
        </w:rPr>
        <w:t>Za datę sprzedaży uznaje się ostatni dzień danego okresu rozliczeniowego.</w:t>
      </w:r>
    </w:p>
    <w:p w:rsidRPr="00FA42B5" w:rsidR="00AB1076" w:rsidP="00222F17" w:rsidRDefault="00BF62C8" w14:paraId="6D94726D" w14:textId="21944E5A">
      <w:pPr>
        <w:numPr>
          <w:ilvl w:val="0"/>
          <w:numId w:val="5"/>
        </w:numPr>
        <w:tabs>
          <w:tab w:val="clear" w:pos="720"/>
          <w:tab w:val="num" w:pos="284"/>
        </w:tabs>
        <w:ind w:left="284" w:hanging="284"/>
        <w:jc w:val="both"/>
        <w:rPr>
          <w:sz w:val="22"/>
          <w:szCs w:val="22"/>
        </w:rPr>
      </w:pPr>
      <w:r w:rsidRPr="00FA42B5">
        <w:rPr>
          <w:sz w:val="22"/>
          <w:szCs w:val="22"/>
        </w:rPr>
        <w:t xml:space="preserve">Należność </w:t>
      </w:r>
      <w:r w:rsidRPr="00FA42B5" w:rsidR="0046544E">
        <w:rPr>
          <w:sz w:val="22"/>
          <w:szCs w:val="22"/>
        </w:rPr>
        <w:t>Dostawcy</w:t>
      </w:r>
      <w:r w:rsidRPr="00FA42B5">
        <w:rPr>
          <w:sz w:val="22"/>
          <w:szCs w:val="22"/>
        </w:rPr>
        <w:t xml:space="preserve"> </w:t>
      </w:r>
      <w:r w:rsidRPr="00FA42B5" w:rsidR="009A34DA">
        <w:rPr>
          <w:sz w:val="22"/>
          <w:szCs w:val="22"/>
        </w:rPr>
        <w:t xml:space="preserve">za wykonanie dostawy </w:t>
      </w:r>
      <w:r w:rsidRPr="00FA42B5">
        <w:rPr>
          <w:sz w:val="22"/>
          <w:szCs w:val="22"/>
        </w:rPr>
        <w:t>zostanie</w:t>
      </w:r>
      <w:r w:rsidR="00901075">
        <w:rPr>
          <w:sz w:val="22"/>
          <w:szCs w:val="22"/>
        </w:rPr>
        <w:t xml:space="preserve"> </w:t>
      </w:r>
      <w:r w:rsidRPr="00FA42B5">
        <w:rPr>
          <w:sz w:val="22"/>
          <w:szCs w:val="22"/>
        </w:rPr>
        <w:t>zapłacona w terminie</w:t>
      </w:r>
      <w:r w:rsidRPr="00FA42B5" w:rsidR="00AB1076">
        <w:rPr>
          <w:sz w:val="22"/>
          <w:szCs w:val="22"/>
        </w:rPr>
        <w:t xml:space="preserve"> </w:t>
      </w:r>
      <w:r w:rsidRPr="00FA42B5" w:rsidR="0082670C">
        <w:rPr>
          <w:sz w:val="22"/>
          <w:szCs w:val="22"/>
        </w:rPr>
        <w:t>21</w:t>
      </w:r>
      <w:r w:rsidRPr="00FA42B5" w:rsidR="00AB1076">
        <w:rPr>
          <w:sz w:val="22"/>
          <w:szCs w:val="22"/>
        </w:rPr>
        <w:t xml:space="preserve"> dni od daty złożenia prawidłowo wystawionej faktury</w:t>
      </w:r>
      <w:r w:rsidRPr="00FA42B5">
        <w:rPr>
          <w:sz w:val="22"/>
          <w:szCs w:val="22"/>
        </w:rPr>
        <w:t xml:space="preserve"> VAT</w:t>
      </w:r>
      <w:r w:rsidRPr="00FA42B5" w:rsidR="00AB1076">
        <w:rPr>
          <w:sz w:val="22"/>
          <w:szCs w:val="22"/>
        </w:rPr>
        <w:t xml:space="preserve"> w siedzibie Zamawiającego, przelewem na rachunek wskazany przez </w:t>
      </w:r>
      <w:r w:rsidRPr="00FA42B5" w:rsidR="0046544E">
        <w:rPr>
          <w:sz w:val="22"/>
          <w:szCs w:val="22"/>
        </w:rPr>
        <w:t>Dostawcę</w:t>
      </w:r>
      <w:r w:rsidRPr="00FA42B5" w:rsidR="00AB1076">
        <w:rPr>
          <w:sz w:val="22"/>
          <w:szCs w:val="22"/>
        </w:rPr>
        <w:t>.</w:t>
      </w:r>
      <w:r w:rsidRPr="00FA42B5" w:rsidR="003C089F">
        <w:rPr>
          <w:sz w:val="22"/>
          <w:szCs w:val="22"/>
        </w:rPr>
        <w:t xml:space="preserve"> Dniem zapłaty jest dzień obciążenia rachunku bankowego Zamawiającego.</w:t>
      </w:r>
    </w:p>
    <w:p w:rsidRPr="00FA42B5" w:rsidR="009B681B" w:rsidP="002C20F6" w:rsidRDefault="00AB1076" w14:paraId="67173025" w14:textId="34165EF6">
      <w:pPr>
        <w:numPr>
          <w:ilvl w:val="0"/>
          <w:numId w:val="5"/>
        </w:numPr>
        <w:tabs>
          <w:tab w:val="clear" w:pos="720"/>
          <w:tab w:val="num" w:pos="284"/>
        </w:tabs>
        <w:ind w:left="284" w:hanging="284"/>
        <w:jc w:val="both"/>
        <w:rPr>
          <w:sz w:val="22"/>
          <w:szCs w:val="22"/>
        </w:rPr>
      </w:pPr>
      <w:r w:rsidRPr="00FA42B5">
        <w:rPr>
          <w:sz w:val="22"/>
          <w:szCs w:val="22"/>
        </w:rPr>
        <w:t xml:space="preserve">Faktury </w:t>
      </w:r>
      <w:r w:rsidRPr="00FA42B5" w:rsidR="00BF62C8">
        <w:rPr>
          <w:sz w:val="22"/>
          <w:szCs w:val="22"/>
        </w:rPr>
        <w:t>VAT</w:t>
      </w:r>
      <w:r w:rsidRPr="00FA42B5">
        <w:rPr>
          <w:sz w:val="22"/>
          <w:szCs w:val="22"/>
        </w:rPr>
        <w:t xml:space="preserve"> </w:t>
      </w:r>
      <w:r w:rsidRPr="00FA42B5" w:rsidR="00141F77">
        <w:rPr>
          <w:sz w:val="22"/>
          <w:szCs w:val="22"/>
        </w:rPr>
        <w:t>Dostawca</w:t>
      </w:r>
      <w:r w:rsidRPr="00FA42B5" w:rsidR="003C089F">
        <w:rPr>
          <w:sz w:val="22"/>
          <w:szCs w:val="22"/>
        </w:rPr>
        <w:t xml:space="preserve"> </w:t>
      </w:r>
      <w:r w:rsidRPr="00FA42B5">
        <w:rPr>
          <w:sz w:val="22"/>
          <w:szCs w:val="22"/>
        </w:rPr>
        <w:t>będzie wystawiał na podstawie dowodów wydania</w:t>
      </w:r>
      <w:r w:rsidRPr="00FA42B5" w:rsidR="00222F17">
        <w:rPr>
          <w:sz w:val="22"/>
          <w:szCs w:val="22"/>
        </w:rPr>
        <w:t>,</w:t>
      </w:r>
      <w:r w:rsidRPr="00FA42B5">
        <w:rPr>
          <w:sz w:val="22"/>
          <w:szCs w:val="22"/>
        </w:rPr>
        <w:t xml:space="preserve"> podpisanych przez upoważnionych przedstawicieli Zamawiającego</w:t>
      </w:r>
      <w:r w:rsidRPr="00FA42B5" w:rsidR="00222F17">
        <w:rPr>
          <w:sz w:val="22"/>
          <w:szCs w:val="22"/>
        </w:rPr>
        <w:t xml:space="preserve"> i </w:t>
      </w:r>
      <w:r w:rsidRPr="00FA42B5" w:rsidR="0054256C">
        <w:rPr>
          <w:sz w:val="22"/>
          <w:szCs w:val="22"/>
        </w:rPr>
        <w:t>Dostawcy</w:t>
      </w:r>
      <w:r w:rsidRPr="00FA42B5">
        <w:rPr>
          <w:sz w:val="22"/>
          <w:szCs w:val="22"/>
        </w:rPr>
        <w:t>.</w:t>
      </w:r>
      <w:r w:rsidRPr="00FA42B5" w:rsidR="009B681B">
        <w:rPr>
          <w:sz w:val="22"/>
          <w:szCs w:val="22"/>
        </w:rPr>
        <w:t xml:space="preserve"> W przypadku bezgotówkowego zakupu paliw przy użyciu kart paliwowych</w:t>
      </w:r>
      <w:r w:rsidRPr="00FA42B5" w:rsidR="002C20F6">
        <w:rPr>
          <w:sz w:val="22"/>
          <w:szCs w:val="22"/>
        </w:rPr>
        <w:t xml:space="preserve"> Zamawiający odstąpi od tego warunku.</w:t>
      </w:r>
    </w:p>
    <w:p w:rsidRPr="00FA42B5" w:rsidR="00687E45" w:rsidP="00687E45" w:rsidRDefault="00687E45" w14:paraId="43E775B1" w14:textId="6B08658E">
      <w:pPr>
        <w:numPr>
          <w:ilvl w:val="0"/>
          <w:numId w:val="5"/>
        </w:numPr>
        <w:tabs>
          <w:tab w:val="clear" w:pos="720"/>
          <w:tab w:val="num" w:pos="284"/>
        </w:tabs>
        <w:ind w:left="284" w:hanging="284"/>
        <w:jc w:val="both"/>
        <w:rPr>
          <w:sz w:val="22"/>
          <w:szCs w:val="22"/>
        </w:rPr>
      </w:pPr>
      <w:r w:rsidRPr="00FA42B5">
        <w:rPr>
          <w:sz w:val="22"/>
          <w:szCs w:val="22"/>
        </w:rPr>
        <w:t>Zamawiający wyłącza stosowanie ustrukturyzowanych faktur elektronicznych.</w:t>
      </w:r>
    </w:p>
    <w:p w:rsidRPr="00FA42B5" w:rsidR="00F130F1" w:rsidP="001B6079" w:rsidRDefault="00F130F1" w14:paraId="6415C7B0" w14:textId="77777777">
      <w:pPr>
        <w:rPr>
          <w:sz w:val="22"/>
          <w:szCs w:val="22"/>
        </w:rPr>
      </w:pPr>
    </w:p>
    <w:p w:rsidRPr="00FA42B5" w:rsidR="00AB1076" w:rsidP="001B6079" w:rsidRDefault="00AB1076" w14:paraId="329A92DD" w14:textId="77777777">
      <w:pPr>
        <w:ind w:left="284" w:hanging="284"/>
        <w:jc w:val="center"/>
        <w:rPr>
          <w:b/>
          <w:bCs/>
          <w:sz w:val="22"/>
          <w:szCs w:val="22"/>
        </w:rPr>
      </w:pPr>
      <w:r w:rsidRPr="00FA42B5">
        <w:rPr>
          <w:b/>
          <w:bCs/>
          <w:sz w:val="22"/>
          <w:szCs w:val="22"/>
        </w:rPr>
        <w:t>§ 5</w:t>
      </w:r>
    </w:p>
    <w:p w:rsidRPr="00FA42B5" w:rsidR="008C6DFD" w:rsidP="00591A6F" w:rsidRDefault="00AB1076" w14:paraId="5865426F" w14:textId="6279694B">
      <w:pPr>
        <w:numPr>
          <w:ilvl w:val="0"/>
          <w:numId w:val="14"/>
        </w:numPr>
        <w:ind w:left="284" w:hanging="284"/>
        <w:jc w:val="both"/>
        <w:rPr>
          <w:sz w:val="22"/>
          <w:szCs w:val="22"/>
        </w:rPr>
      </w:pPr>
      <w:r w:rsidRPr="00FA42B5">
        <w:rPr>
          <w:sz w:val="22"/>
          <w:szCs w:val="22"/>
        </w:rPr>
        <w:t>Jeżeli odstąpienie od umowy nastąpi z przyczyn</w:t>
      </w:r>
      <w:r w:rsidRPr="00FA42B5" w:rsidR="001D358A">
        <w:rPr>
          <w:sz w:val="22"/>
          <w:szCs w:val="22"/>
        </w:rPr>
        <w:t>,</w:t>
      </w:r>
      <w:r w:rsidRPr="00FA42B5">
        <w:rPr>
          <w:sz w:val="22"/>
          <w:szCs w:val="22"/>
        </w:rPr>
        <w:t xml:space="preserve"> za które odpowiada </w:t>
      </w:r>
      <w:r w:rsidRPr="00FA42B5" w:rsidR="0054256C">
        <w:rPr>
          <w:sz w:val="22"/>
          <w:szCs w:val="22"/>
        </w:rPr>
        <w:t>Dostawca</w:t>
      </w:r>
      <w:r w:rsidRPr="00FA42B5">
        <w:rPr>
          <w:sz w:val="22"/>
          <w:szCs w:val="22"/>
        </w:rPr>
        <w:t xml:space="preserve">, to </w:t>
      </w:r>
      <w:r w:rsidRPr="00FA42B5" w:rsidR="0054256C">
        <w:rPr>
          <w:sz w:val="22"/>
          <w:szCs w:val="22"/>
        </w:rPr>
        <w:t>Dostawca</w:t>
      </w:r>
      <w:r w:rsidRPr="00FA42B5">
        <w:rPr>
          <w:sz w:val="22"/>
          <w:szCs w:val="22"/>
        </w:rPr>
        <w:t xml:space="preserve"> zapłaci Zamawiającemu karę w wysokości </w:t>
      </w:r>
      <w:r w:rsidRPr="00880370">
        <w:rPr>
          <w:sz w:val="22"/>
          <w:szCs w:val="22"/>
        </w:rPr>
        <w:t>1%</w:t>
      </w:r>
      <w:r w:rsidRPr="00880370" w:rsidR="00880370">
        <w:rPr>
          <w:sz w:val="22"/>
          <w:szCs w:val="22"/>
        </w:rPr>
        <w:t xml:space="preserve"> </w:t>
      </w:r>
      <w:r w:rsidRPr="00FA42B5" w:rsidR="00591A6F">
        <w:rPr>
          <w:sz w:val="22"/>
          <w:szCs w:val="22"/>
        </w:rPr>
        <w:t>od niezrealizowanej części wartości umowy, której dotyczy odstąpienie.</w:t>
      </w:r>
    </w:p>
    <w:p w:rsidRPr="00FA42B5" w:rsidR="00AB1076" w:rsidP="001D358A" w:rsidRDefault="009A34DA" w14:paraId="145C7B91" w14:textId="3F85573C">
      <w:pPr>
        <w:numPr>
          <w:ilvl w:val="0"/>
          <w:numId w:val="14"/>
        </w:numPr>
        <w:ind w:left="284" w:hanging="284"/>
        <w:jc w:val="both"/>
        <w:rPr>
          <w:sz w:val="22"/>
          <w:szCs w:val="22"/>
        </w:rPr>
      </w:pPr>
      <w:r w:rsidRPr="00FA42B5">
        <w:rPr>
          <w:sz w:val="22"/>
          <w:szCs w:val="22"/>
        </w:rPr>
        <w:t>Jeżeli wartość wyrządzonej szkody przekracza wartość naliczonych kar umownych, Zamawiającemu przysługuje prawo dochodzenia odszkodowania uzupełniającego na zasadach ogólnych.</w:t>
      </w:r>
    </w:p>
    <w:p w:rsidRPr="00FA42B5" w:rsidR="008C6DFD" w:rsidP="003D579D" w:rsidRDefault="008C6DFD" w14:paraId="5E39DED4" w14:textId="5D5E28B7">
      <w:pPr>
        <w:numPr>
          <w:ilvl w:val="0"/>
          <w:numId w:val="14"/>
        </w:numPr>
        <w:ind w:left="284" w:hanging="284"/>
        <w:jc w:val="both"/>
        <w:rPr>
          <w:sz w:val="22"/>
          <w:szCs w:val="22"/>
        </w:rPr>
      </w:pPr>
      <w:r w:rsidRPr="00FA42B5">
        <w:rPr>
          <w:sz w:val="22"/>
          <w:szCs w:val="22"/>
        </w:rPr>
        <w:t>Niezależnie od sposobu rozliczenia kar umownych, Strona występująca z żądaniem zapłaty kary umownej wystawi na rzecz drugiej Strony notę księgową (obciążeniową) na kwotę należnych kar umownych.</w:t>
      </w:r>
    </w:p>
    <w:p w:rsidRPr="00FA42B5" w:rsidR="008C6DFD" w:rsidP="003D579D" w:rsidRDefault="008C6DFD" w14:paraId="7276BCD8" w14:textId="77777777">
      <w:pPr>
        <w:jc w:val="both"/>
        <w:rPr>
          <w:sz w:val="22"/>
          <w:szCs w:val="22"/>
        </w:rPr>
      </w:pPr>
    </w:p>
    <w:p w:rsidRPr="00FA42B5" w:rsidR="003D579D" w:rsidP="003D579D" w:rsidRDefault="003D579D" w14:paraId="1E67CF68" w14:textId="77777777">
      <w:pPr>
        <w:ind w:left="284" w:hanging="284"/>
        <w:jc w:val="center"/>
        <w:rPr>
          <w:b/>
          <w:bCs/>
          <w:sz w:val="22"/>
          <w:szCs w:val="22"/>
        </w:rPr>
      </w:pPr>
      <w:r w:rsidRPr="00FA42B5">
        <w:rPr>
          <w:b/>
          <w:bCs/>
          <w:sz w:val="22"/>
          <w:szCs w:val="22"/>
        </w:rPr>
        <w:t>§ 6</w:t>
      </w:r>
    </w:p>
    <w:p w:rsidRPr="00FA42B5" w:rsidR="003D579D" w:rsidP="003D579D" w:rsidRDefault="003D579D" w14:paraId="0F8C918A" w14:textId="77777777">
      <w:pPr>
        <w:pStyle w:val="Tekstpodstawowy"/>
        <w:numPr>
          <w:ilvl w:val="0"/>
          <w:numId w:val="15"/>
        </w:numPr>
        <w:tabs>
          <w:tab w:val="clear" w:pos="855"/>
        </w:tabs>
        <w:ind w:left="567" w:hanging="567"/>
        <w:jc w:val="both"/>
        <w:rPr>
          <w:bCs/>
          <w:sz w:val="22"/>
          <w:szCs w:val="22"/>
        </w:rPr>
      </w:pPr>
      <w:r w:rsidRPr="00FA42B5">
        <w:rPr>
          <w:bCs/>
          <w:sz w:val="22"/>
          <w:szCs w:val="22"/>
        </w:rPr>
        <w:t>Zamawiającemu przez czas obowiązywania umowy przysługuje prawo do odstąpienia od umowy, gdy:</w:t>
      </w:r>
    </w:p>
    <w:p w:rsidRPr="00FA42B5" w:rsidR="003D579D" w:rsidP="003D579D" w:rsidRDefault="003D579D" w14:paraId="1EB81CEC" w14:textId="4953FFBC">
      <w:pPr>
        <w:pStyle w:val="Tekstpodstawowy"/>
        <w:numPr>
          <w:ilvl w:val="1"/>
          <w:numId w:val="15"/>
        </w:numPr>
        <w:ind w:left="709" w:hanging="502"/>
        <w:jc w:val="both"/>
        <w:rPr>
          <w:bCs/>
          <w:sz w:val="22"/>
          <w:szCs w:val="22"/>
        </w:rPr>
      </w:pPr>
      <w:r w:rsidRPr="00FA42B5">
        <w:rPr>
          <w:bCs/>
          <w:sz w:val="22"/>
          <w:szCs w:val="22"/>
        </w:rPr>
        <w:t>Wystąpi istotna zmiana okoliczności powodująca, że wykonanie umowy nie leży w interesie publicznym lub będzie niezgodna z nowymi przepisami, czego nie można było przewidzieć</w:t>
      </w:r>
      <w:r w:rsidRPr="00FA42B5" w:rsidR="0054256C">
        <w:rPr>
          <w:bCs/>
          <w:sz w:val="22"/>
          <w:szCs w:val="22"/>
          <w:lang w:val="pl-PL"/>
        </w:rPr>
        <w:t xml:space="preserve">            </w:t>
      </w:r>
      <w:r w:rsidRPr="00FA42B5">
        <w:rPr>
          <w:bCs/>
          <w:sz w:val="22"/>
          <w:szCs w:val="22"/>
        </w:rPr>
        <w:t>w chwili zawarcia umowy - odstąpienie od umowy w tym wypadku może nastąpić w terminie miesiąca od powzięcia wiadomośc</w:t>
      </w:r>
      <w:r w:rsidRPr="00FA42B5" w:rsidR="00422E44">
        <w:rPr>
          <w:bCs/>
          <w:sz w:val="22"/>
          <w:szCs w:val="22"/>
        </w:rPr>
        <w:t>i o powyższych okolicznościach</w:t>
      </w:r>
      <w:r w:rsidRPr="00FA42B5" w:rsidR="00422E44">
        <w:rPr>
          <w:bCs/>
          <w:sz w:val="22"/>
          <w:szCs w:val="22"/>
          <w:lang w:val="pl-PL"/>
        </w:rPr>
        <w:t>.</w:t>
      </w:r>
    </w:p>
    <w:p w:rsidRPr="00FA42B5" w:rsidR="003D579D" w:rsidP="003D579D" w:rsidRDefault="003D579D" w14:paraId="183A4FA5" w14:textId="7159E169">
      <w:pPr>
        <w:pStyle w:val="Tekstpodstawowy"/>
        <w:numPr>
          <w:ilvl w:val="1"/>
          <w:numId w:val="15"/>
        </w:numPr>
        <w:ind w:left="709" w:hanging="502"/>
        <w:jc w:val="both"/>
        <w:rPr>
          <w:bCs/>
          <w:sz w:val="22"/>
          <w:szCs w:val="22"/>
        </w:rPr>
      </w:pPr>
      <w:r w:rsidRPr="00FA42B5">
        <w:rPr>
          <w:bCs/>
          <w:sz w:val="22"/>
          <w:szCs w:val="22"/>
        </w:rPr>
        <w:t xml:space="preserve">W wyniku wszczętego postępowania egzekucyjnego nastąpi zajęcie majątku </w:t>
      </w:r>
      <w:r w:rsidRPr="00FA42B5" w:rsidR="006F64A8">
        <w:rPr>
          <w:bCs/>
          <w:sz w:val="22"/>
          <w:szCs w:val="22"/>
          <w:lang w:val="pl-PL"/>
        </w:rPr>
        <w:t>Dostawcy</w:t>
      </w:r>
      <w:r w:rsidRPr="00FA42B5" w:rsidR="00422E44">
        <w:rPr>
          <w:bCs/>
          <w:sz w:val="22"/>
          <w:szCs w:val="22"/>
        </w:rPr>
        <w:t xml:space="preserve"> lub jego znacznej części</w:t>
      </w:r>
      <w:r w:rsidRPr="00FA42B5" w:rsidR="00422E44">
        <w:rPr>
          <w:bCs/>
          <w:sz w:val="22"/>
          <w:szCs w:val="22"/>
          <w:lang w:val="pl-PL"/>
        </w:rPr>
        <w:t>.</w:t>
      </w:r>
    </w:p>
    <w:p w:rsidRPr="00FA42B5" w:rsidR="003D579D" w:rsidP="003D579D" w:rsidRDefault="003D579D" w14:paraId="100E327A" w14:textId="7C4CDEFF">
      <w:pPr>
        <w:pStyle w:val="Tekstpodstawowy"/>
        <w:numPr>
          <w:ilvl w:val="1"/>
          <w:numId w:val="15"/>
        </w:numPr>
        <w:ind w:left="709" w:hanging="502"/>
        <w:jc w:val="both"/>
        <w:rPr>
          <w:bCs/>
          <w:sz w:val="22"/>
          <w:szCs w:val="22"/>
        </w:rPr>
      </w:pPr>
      <w:r w:rsidRPr="00FA42B5">
        <w:rPr>
          <w:bCs/>
          <w:sz w:val="22"/>
          <w:szCs w:val="22"/>
        </w:rPr>
        <w:t xml:space="preserve">W przypadku rażącego naruszenia warunków umowy przez </w:t>
      </w:r>
      <w:r w:rsidRPr="00FA42B5" w:rsidR="006F64A8">
        <w:rPr>
          <w:bCs/>
          <w:sz w:val="22"/>
          <w:szCs w:val="22"/>
          <w:lang w:val="pl-PL"/>
        </w:rPr>
        <w:t>Dostawcę</w:t>
      </w:r>
      <w:r w:rsidRPr="00FA42B5">
        <w:rPr>
          <w:bCs/>
          <w:sz w:val="22"/>
          <w:szCs w:val="22"/>
        </w:rPr>
        <w:t>.</w:t>
      </w:r>
    </w:p>
    <w:p w:rsidRPr="00FA42B5" w:rsidR="003D579D" w:rsidP="003D579D" w:rsidRDefault="003D579D" w14:paraId="0BB33B61" w14:textId="367B5C00">
      <w:pPr>
        <w:pStyle w:val="Tekstpodstawowy"/>
        <w:numPr>
          <w:ilvl w:val="1"/>
          <w:numId w:val="15"/>
        </w:numPr>
        <w:ind w:left="709" w:hanging="502"/>
        <w:jc w:val="both"/>
        <w:rPr>
          <w:bCs/>
          <w:sz w:val="22"/>
          <w:szCs w:val="22"/>
        </w:rPr>
      </w:pPr>
      <w:r w:rsidRPr="00FA42B5">
        <w:rPr>
          <w:bCs/>
          <w:sz w:val="22"/>
          <w:szCs w:val="22"/>
        </w:rPr>
        <w:t xml:space="preserve">W przypadku gdy </w:t>
      </w:r>
      <w:r w:rsidRPr="00FA42B5" w:rsidR="000F2869">
        <w:rPr>
          <w:bCs/>
          <w:sz w:val="22"/>
          <w:szCs w:val="22"/>
          <w:lang w:val="pl-PL"/>
        </w:rPr>
        <w:t>Dostawca</w:t>
      </w:r>
      <w:r w:rsidRPr="00FA42B5">
        <w:rPr>
          <w:bCs/>
          <w:sz w:val="22"/>
          <w:szCs w:val="22"/>
        </w:rPr>
        <w:t xml:space="preserve"> nie przedłuży okresu obowiązywania ubezpieczenia</w:t>
      </w:r>
      <w:r w:rsidR="00217BDC">
        <w:rPr>
          <w:bCs/>
          <w:sz w:val="22"/>
          <w:szCs w:val="22"/>
          <w:lang w:val="pl-PL"/>
        </w:rPr>
        <w:t xml:space="preserve"> </w:t>
      </w:r>
      <w:r w:rsidRPr="00FA42B5">
        <w:rPr>
          <w:bCs/>
          <w:sz w:val="22"/>
          <w:szCs w:val="22"/>
        </w:rPr>
        <w:t>odpowiedzialności cywilnej, zgodnie ze złożonym oświadczeniem</w:t>
      </w:r>
      <w:r w:rsidRPr="00FA42B5" w:rsidR="00994FE0">
        <w:rPr>
          <w:bCs/>
          <w:sz w:val="22"/>
          <w:szCs w:val="22"/>
          <w:lang w:val="pl-PL"/>
        </w:rPr>
        <w:t>.</w:t>
      </w:r>
    </w:p>
    <w:p w:rsidRPr="00FA42B5" w:rsidR="003D579D" w:rsidP="003D579D" w:rsidRDefault="000F2869" w14:paraId="75F9AF88" w14:textId="1ED67E95">
      <w:pPr>
        <w:pStyle w:val="Tekstpodstawowy"/>
        <w:numPr>
          <w:ilvl w:val="0"/>
          <w:numId w:val="16"/>
        </w:numPr>
        <w:tabs>
          <w:tab w:val="clear" w:pos="360"/>
          <w:tab w:val="num" w:pos="426"/>
        </w:tabs>
        <w:ind w:left="426" w:hanging="426"/>
        <w:jc w:val="both"/>
        <w:rPr>
          <w:bCs/>
          <w:sz w:val="22"/>
          <w:szCs w:val="22"/>
        </w:rPr>
      </w:pPr>
      <w:r w:rsidRPr="00FA42B5">
        <w:rPr>
          <w:bCs/>
          <w:sz w:val="22"/>
          <w:szCs w:val="22"/>
          <w:lang w:val="pl-PL"/>
        </w:rPr>
        <w:t>Dostawcy</w:t>
      </w:r>
      <w:r w:rsidRPr="00FA42B5" w:rsidR="003D579D">
        <w:rPr>
          <w:bCs/>
          <w:sz w:val="22"/>
          <w:szCs w:val="22"/>
        </w:rPr>
        <w:t xml:space="preserve"> przysługuje prawo odstąpienia od umowy, jeżeli Zamawiający zawiadomi </w:t>
      </w:r>
      <w:r w:rsidRPr="00FA42B5" w:rsidR="006F64A8">
        <w:rPr>
          <w:bCs/>
          <w:sz w:val="22"/>
          <w:szCs w:val="22"/>
          <w:lang w:val="pl-PL"/>
        </w:rPr>
        <w:t>Dostawcę</w:t>
      </w:r>
      <w:r w:rsidRPr="00FA42B5" w:rsidR="003D579D">
        <w:rPr>
          <w:bCs/>
          <w:sz w:val="22"/>
          <w:szCs w:val="22"/>
        </w:rPr>
        <w:t>, ż</w:t>
      </w:r>
      <w:r w:rsidRPr="00FA42B5" w:rsidR="006F64A8">
        <w:rPr>
          <w:bCs/>
          <w:sz w:val="22"/>
          <w:szCs w:val="22"/>
          <w:lang w:val="pl-PL"/>
        </w:rPr>
        <w:t>e</w:t>
      </w:r>
      <w:r w:rsidRPr="00FA42B5" w:rsidR="003D579D">
        <w:rPr>
          <w:bCs/>
          <w:sz w:val="22"/>
          <w:szCs w:val="22"/>
        </w:rPr>
        <w:t xml:space="preserve"> wobec zaistnienia uprzednio nieprzewidzianych okoliczności nie będzie mógł spełnić swoich zobow</w:t>
      </w:r>
      <w:r w:rsidRPr="00FA42B5" w:rsidR="00422E44">
        <w:rPr>
          <w:bCs/>
          <w:sz w:val="22"/>
          <w:szCs w:val="22"/>
        </w:rPr>
        <w:t xml:space="preserve">iązań umownych wobec </w:t>
      </w:r>
      <w:r w:rsidRPr="00FA42B5" w:rsidR="006F64A8">
        <w:rPr>
          <w:bCs/>
          <w:sz w:val="22"/>
          <w:szCs w:val="22"/>
          <w:lang w:val="pl-PL"/>
        </w:rPr>
        <w:t>Dostawcy</w:t>
      </w:r>
      <w:r w:rsidRPr="00FA42B5" w:rsidR="00422E44">
        <w:rPr>
          <w:bCs/>
          <w:sz w:val="22"/>
          <w:szCs w:val="22"/>
          <w:lang w:val="pl-PL"/>
        </w:rPr>
        <w:t>.</w:t>
      </w:r>
    </w:p>
    <w:p w:rsidRPr="00FA42B5" w:rsidR="00490BD5" w:rsidP="00522A08" w:rsidRDefault="003D579D" w14:paraId="7332930E" w14:textId="76E7ED3D">
      <w:pPr>
        <w:pStyle w:val="Tekstpodstawowy"/>
        <w:numPr>
          <w:ilvl w:val="0"/>
          <w:numId w:val="16"/>
        </w:numPr>
        <w:tabs>
          <w:tab w:val="clear" w:pos="360"/>
          <w:tab w:val="num" w:pos="426"/>
        </w:tabs>
        <w:ind w:left="426" w:hanging="426"/>
        <w:jc w:val="both"/>
        <w:rPr>
          <w:bCs/>
          <w:sz w:val="22"/>
          <w:szCs w:val="22"/>
        </w:rPr>
      </w:pPr>
      <w:r w:rsidRPr="00FA42B5">
        <w:rPr>
          <w:bCs/>
          <w:sz w:val="22"/>
          <w:szCs w:val="22"/>
        </w:rPr>
        <w:t>Oświadczenie o odstąpieniu od umowy należy złożyć drugiej stronie w formie pisemnej pod rygorem nieważności - oświadczenie o odstąpieniu od umowy musi zawierać uzasadnienie.</w:t>
      </w:r>
    </w:p>
    <w:p w:rsidRPr="00FA42B5" w:rsidR="006F64A8" w:rsidP="006F64A8" w:rsidRDefault="006F64A8" w14:paraId="3A852D08" w14:textId="77777777">
      <w:pPr>
        <w:pStyle w:val="Tekstpodstawowy"/>
        <w:ind w:left="567"/>
        <w:jc w:val="both"/>
        <w:rPr>
          <w:bCs/>
          <w:sz w:val="22"/>
          <w:szCs w:val="22"/>
        </w:rPr>
      </w:pPr>
    </w:p>
    <w:p w:rsidRPr="00FA42B5" w:rsidR="001B6079" w:rsidP="001B6079" w:rsidRDefault="003D579D" w14:paraId="76406862" w14:textId="77777777">
      <w:pPr>
        <w:jc w:val="center"/>
        <w:rPr>
          <w:b/>
          <w:sz w:val="22"/>
          <w:szCs w:val="22"/>
        </w:rPr>
      </w:pPr>
      <w:r w:rsidRPr="00FA42B5">
        <w:rPr>
          <w:b/>
          <w:sz w:val="22"/>
          <w:szCs w:val="22"/>
        </w:rPr>
        <w:t>§ 7</w:t>
      </w:r>
    </w:p>
    <w:p w:rsidRPr="00FA42B5" w:rsidR="001B6079" w:rsidP="009F4D67" w:rsidRDefault="001B6079" w14:paraId="1FF171D0" w14:textId="77777777">
      <w:pPr>
        <w:ind w:left="360" w:hanging="360"/>
        <w:jc w:val="both"/>
        <w:rPr>
          <w:sz w:val="22"/>
          <w:szCs w:val="22"/>
        </w:rPr>
      </w:pPr>
      <w:r w:rsidRPr="00FA42B5">
        <w:rPr>
          <w:spacing w:val="-4"/>
          <w:sz w:val="22"/>
          <w:szCs w:val="22"/>
        </w:rPr>
        <w:t xml:space="preserve">Wszelkie zmiany w umowie pod rygorem nieważności muszą być dokonane w formie </w:t>
      </w:r>
      <w:r w:rsidRPr="00FA42B5">
        <w:rPr>
          <w:spacing w:val="-12"/>
          <w:sz w:val="22"/>
          <w:szCs w:val="22"/>
        </w:rPr>
        <w:t>pisemnej.</w:t>
      </w:r>
    </w:p>
    <w:p w:rsidRPr="00FA42B5" w:rsidR="00BC4C33" w:rsidP="00BC4C33" w:rsidRDefault="00BC4C33" w14:paraId="74DD7B3C" w14:textId="77777777">
      <w:pPr>
        <w:suppressAutoHyphens w:val="0"/>
        <w:rPr>
          <w:b/>
          <w:sz w:val="22"/>
          <w:szCs w:val="22"/>
        </w:rPr>
      </w:pPr>
    </w:p>
    <w:p w:rsidRPr="00FA42B5" w:rsidR="002D6CBC" w:rsidP="002D6CBC" w:rsidRDefault="002D6CBC" w14:paraId="7030F508" w14:textId="13B4F0F9">
      <w:pPr>
        <w:suppressAutoHyphens w:val="0"/>
        <w:jc w:val="center"/>
        <w:rPr>
          <w:b/>
          <w:sz w:val="22"/>
          <w:szCs w:val="22"/>
        </w:rPr>
      </w:pPr>
      <w:r w:rsidRPr="00FA42B5">
        <w:rPr>
          <w:b/>
          <w:sz w:val="22"/>
          <w:szCs w:val="22"/>
        </w:rPr>
        <w:t xml:space="preserve">§ </w:t>
      </w:r>
      <w:r w:rsidRPr="00FA42B5" w:rsidR="009F4D67">
        <w:rPr>
          <w:b/>
          <w:sz w:val="22"/>
          <w:szCs w:val="22"/>
        </w:rPr>
        <w:t>8</w:t>
      </w:r>
    </w:p>
    <w:p w:rsidRPr="0029510D" w:rsidR="0029510D" w:rsidP="0029510D" w:rsidRDefault="0029510D" w14:paraId="081CF178" w14:textId="3B37C2A4">
      <w:pPr>
        <w:numPr>
          <w:ilvl w:val="0"/>
          <w:numId w:val="18"/>
        </w:numPr>
        <w:suppressAutoHyphens w:val="0"/>
        <w:spacing w:after="3" w:line="267" w:lineRule="auto"/>
        <w:ind w:right="4" w:hanging="351"/>
        <w:jc w:val="both"/>
        <w:rPr>
          <w:sz w:val="22"/>
          <w:szCs w:val="22"/>
        </w:rPr>
      </w:pPr>
      <w:r w:rsidRPr="0029510D">
        <w:rPr>
          <w:sz w:val="22"/>
          <w:szCs w:val="22"/>
        </w:rPr>
        <w:t>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w:t>
      </w:r>
      <w:r w:rsidRPr="0029510D">
        <w:rPr>
          <w:noProof/>
          <w:sz w:val="22"/>
          <w:szCs w:val="22"/>
        </w:rPr>
        <w:drawing>
          <wp:inline distT="0" distB="0" distL="0" distR="0" wp14:anchorId="694755EE" wp14:editId="70B878C7">
            <wp:extent cx="9144" cy="12196"/>
            <wp:effectExtent l="0" t="0" r="0" b="0"/>
            <wp:docPr id="2056" name="Picture 2056"/>
            <wp:cNvGraphicFramePr/>
            <a:graphic xmlns:a="http://schemas.openxmlformats.org/drawingml/2006/main">
              <a:graphicData uri="http://schemas.openxmlformats.org/drawingml/2006/picture">
                <pic:pic xmlns:pic="http://schemas.openxmlformats.org/drawingml/2006/picture">
                  <pic:nvPicPr>
                    <pic:cNvPr id="2056" name="Picture 2056"/>
                    <pic:cNvPicPr/>
                  </pic:nvPicPr>
                  <pic:blipFill>
                    <a:blip r:embed="rId8"/>
                    <a:stretch>
                      <a:fillRect/>
                    </a:stretch>
                  </pic:blipFill>
                  <pic:spPr>
                    <a:xfrm>
                      <a:off x="0" y="0"/>
                      <a:ext cx="9144" cy="12196"/>
                    </a:xfrm>
                    <a:prstGeom prst="rect">
                      <a:avLst/>
                    </a:prstGeom>
                  </pic:spPr>
                </pic:pic>
              </a:graphicData>
            </a:graphic>
          </wp:inline>
        </w:drawing>
      </w:r>
      <w:r w:rsidRPr="0029510D">
        <w:rPr>
          <w:sz w:val="22"/>
          <w:szCs w:val="22"/>
        </w:rPr>
        <w:t xml:space="preserve"> kwietnia 2016 r. w sprawie ochrony osób fizycznych w związku z przetwarzaniem danych </w:t>
      </w:r>
      <w:r w:rsidRPr="0029510D">
        <w:rPr>
          <w:sz w:val="22"/>
          <w:szCs w:val="22"/>
        </w:rPr>
        <w:lastRenderedPageBreak/>
        <w:t>osobowych i w sprawie swobodnego przepływu takich danych oraz uchylenia dyrektywy 95/46/WE (ogólne rozporządzenie o ochronie danych - RODO), zapisami ustawy z dnia 30.08.2019</w:t>
      </w:r>
      <w:r w:rsidR="00934859">
        <w:rPr>
          <w:sz w:val="22"/>
          <w:szCs w:val="22"/>
        </w:rPr>
        <w:t xml:space="preserve"> </w:t>
      </w:r>
      <w:r w:rsidRPr="0029510D">
        <w:rPr>
          <w:sz w:val="22"/>
          <w:szCs w:val="22"/>
        </w:rPr>
        <w:t>r.</w:t>
      </w:r>
    </w:p>
    <w:p w:rsidRPr="0029510D" w:rsidR="0029510D" w:rsidP="0029510D" w:rsidRDefault="0029510D" w14:paraId="5968424A" w14:textId="77777777">
      <w:pPr>
        <w:spacing w:after="43"/>
        <w:ind w:left="398" w:right="4"/>
        <w:rPr>
          <w:sz w:val="22"/>
          <w:szCs w:val="22"/>
        </w:rPr>
      </w:pPr>
      <w:r w:rsidRPr="0029510D">
        <w:rPr>
          <w:sz w:val="22"/>
          <w:szCs w:val="22"/>
        </w:rPr>
        <w:t>o ochronie danych osobowych (Dz. U. z 2019 r. poz. 1781) lub innymi przepisami prawa polskiego.</w:t>
      </w:r>
      <w:r w:rsidRPr="0029510D">
        <w:rPr>
          <w:noProof/>
          <w:sz w:val="22"/>
          <w:szCs w:val="22"/>
        </w:rPr>
        <w:drawing>
          <wp:inline distT="0" distB="0" distL="0" distR="0" wp14:anchorId="6FFE6B04" wp14:editId="0E5C7B0E">
            <wp:extent cx="3048" cy="6098"/>
            <wp:effectExtent l="0" t="0" r="0" b="0"/>
            <wp:docPr id="2057" name="Picture 2057"/>
            <wp:cNvGraphicFramePr/>
            <a:graphic xmlns:a="http://schemas.openxmlformats.org/drawingml/2006/main">
              <a:graphicData uri="http://schemas.openxmlformats.org/drawingml/2006/picture">
                <pic:pic xmlns:pic="http://schemas.openxmlformats.org/drawingml/2006/picture">
                  <pic:nvPicPr>
                    <pic:cNvPr id="2057" name="Picture 2057"/>
                    <pic:cNvPicPr/>
                  </pic:nvPicPr>
                  <pic:blipFill>
                    <a:blip r:embed="rId9"/>
                    <a:stretch>
                      <a:fillRect/>
                    </a:stretch>
                  </pic:blipFill>
                  <pic:spPr>
                    <a:xfrm>
                      <a:off x="0" y="0"/>
                      <a:ext cx="3048" cy="6098"/>
                    </a:xfrm>
                    <a:prstGeom prst="rect">
                      <a:avLst/>
                    </a:prstGeom>
                  </pic:spPr>
                </pic:pic>
              </a:graphicData>
            </a:graphic>
          </wp:inline>
        </w:drawing>
      </w:r>
    </w:p>
    <w:p w:rsidR="00E63308" w:rsidP="0029510D" w:rsidRDefault="0029510D" w14:paraId="6EC36973" w14:textId="3E49F603">
      <w:pPr>
        <w:numPr>
          <w:ilvl w:val="0"/>
          <w:numId w:val="18"/>
        </w:numPr>
        <w:suppressAutoHyphens w:val="0"/>
        <w:spacing w:after="75" w:line="267" w:lineRule="auto"/>
        <w:ind w:right="4" w:hanging="351"/>
        <w:jc w:val="both"/>
        <w:rPr>
          <w:sz w:val="22"/>
          <w:szCs w:val="22"/>
        </w:rPr>
      </w:pPr>
      <w:r w:rsidRPr="0029510D">
        <w:rPr>
          <w:sz w:val="22"/>
          <w:szCs w:val="22"/>
        </w:rPr>
        <w:t>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w:t>
      </w:r>
    </w:p>
    <w:p w:rsidR="0029510D" w:rsidP="0029510D" w:rsidRDefault="002D6CBC" w14:paraId="2D92B414" w14:textId="77777777">
      <w:pPr>
        <w:numPr>
          <w:ilvl w:val="0"/>
          <w:numId w:val="18"/>
        </w:numPr>
        <w:suppressAutoHyphens w:val="0"/>
        <w:spacing w:after="75" w:line="267" w:lineRule="auto"/>
        <w:ind w:right="4" w:hanging="351"/>
        <w:jc w:val="both"/>
        <w:rPr>
          <w:sz w:val="22"/>
          <w:szCs w:val="22"/>
        </w:rPr>
      </w:pPr>
      <w:r w:rsidRPr="0029510D">
        <w:rPr>
          <w:sz w:val="22"/>
          <w:szCs w:val="22"/>
        </w:rPr>
        <w:t xml:space="preserve">Każda ze stron umowy zobowiązana jest do realizacji obowiązków informacyjnych określonych przepisami rozporządzenia Parlamentu Europejskiego i Rady (UE) 2016/679 z 27 kwietnia 2016 r. </w:t>
      </w:r>
      <w:r w:rsidRPr="0029510D" w:rsidR="00522A08">
        <w:rPr>
          <w:sz w:val="22"/>
          <w:szCs w:val="22"/>
        </w:rPr>
        <w:t xml:space="preserve">     </w:t>
      </w:r>
      <w:r w:rsidRPr="0029510D">
        <w:rPr>
          <w:sz w:val="22"/>
          <w:szCs w:val="22"/>
        </w:rPr>
        <w:t xml:space="preserve">w sprawie ochrony osób fizycznych w związku z przetwarzaniem danych osobowych i w sprawie swobodnego przepływu takich danych oraz uchylenia dyrektywy 95/46/WE (ogólne rozporządzenie </w:t>
      </w:r>
      <w:r w:rsidRPr="0029510D" w:rsidR="00522A08">
        <w:rPr>
          <w:sz w:val="22"/>
          <w:szCs w:val="22"/>
        </w:rPr>
        <w:t xml:space="preserve">  </w:t>
      </w:r>
      <w:r w:rsidRPr="0029510D">
        <w:rPr>
          <w:sz w:val="22"/>
          <w:szCs w:val="22"/>
        </w:rPr>
        <w:t xml:space="preserve">o ochronie danych) zwanego dalej RODO w takim zakresie w jakim są do tego zobowiązane zgodnie z tymi przepisami. </w:t>
      </w:r>
    </w:p>
    <w:p w:rsidRPr="0029510D" w:rsidR="002D6CBC" w:rsidP="0029510D" w:rsidRDefault="002D6CBC" w14:paraId="46DC89C8" w14:textId="35EE9800">
      <w:pPr>
        <w:numPr>
          <w:ilvl w:val="0"/>
          <w:numId w:val="18"/>
        </w:numPr>
        <w:suppressAutoHyphens w:val="0"/>
        <w:spacing w:after="75" w:line="267" w:lineRule="auto"/>
        <w:ind w:right="4" w:hanging="351"/>
        <w:jc w:val="both"/>
        <w:rPr>
          <w:sz w:val="22"/>
          <w:szCs w:val="22"/>
        </w:rPr>
      </w:pPr>
      <w:r w:rsidRPr="0029510D">
        <w:rPr>
          <w:sz w:val="22"/>
          <w:szCs w:val="22"/>
        </w:rPr>
        <w:t>Strony zobowiązują się do przekazania swoim reprezentantom oraz osobom przez siebie zatrudnionym (niezależnie od podstawy prawnej zatrudnienia, co dotyczy również umów cywilnoprawnych), których dane osobowe będą ujawniane drugiej stronie umowy jako administratorowi danych</w:t>
      </w:r>
      <w:r w:rsidRPr="0029510D" w:rsidR="00522A08">
        <w:rPr>
          <w:sz w:val="22"/>
          <w:szCs w:val="22"/>
        </w:rPr>
        <w:t xml:space="preserve"> </w:t>
      </w:r>
      <w:r w:rsidRPr="0029510D">
        <w:rPr>
          <w:sz w:val="22"/>
          <w:szCs w:val="22"/>
        </w:rPr>
        <w:t>w związku z zawarciem oraz realizacją umowy, znanych Stronie przekazującej informacji wskazanych w art. 14 RODO.</w:t>
      </w:r>
    </w:p>
    <w:p w:rsidRPr="00FA42B5" w:rsidR="002D6CBC" w:rsidP="002D6CBC" w:rsidRDefault="002D6CBC" w14:paraId="340687D1" w14:textId="77777777">
      <w:pPr>
        <w:rPr>
          <w:b/>
          <w:spacing w:val="-3"/>
          <w:sz w:val="22"/>
          <w:szCs w:val="22"/>
        </w:rPr>
      </w:pPr>
    </w:p>
    <w:p w:rsidRPr="00FA42B5" w:rsidR="001B6079" w:rsidP="001B6079" w:rsidRDefault="003D579D" w14:paraId="68B4DC4A" w14:textId="06A0EE6A">
      <w:pPr>
        <w:jc w:val="center"/>
        <w:rPr>
          <w:b/>
          <w:spacing w:val="-3"/>
          <w:sz w:val="22"/>
          <w:szCs w:val="22"/>
        </w:rPr>
      </w:pPr>
      <w:r w:rsidRPr="00FA42B5">
        <w:rPr>
          <w:b/>
          <w:spacing w:val="-3"/>
          <w:sz w:val="22"/>
          <w:szCs w:val="22"/>
        </w:rPr>
        <w:t xml:space="preserve">§ </w:t>
      </w:r>
      <w:r w:rsidRPr="00FA42B5" w:rsidR="009F4D67">
        <w:rPr>
          <w:b/>
          <w:spacing w:val="-3"/>
          <w:sz w:val="22"/>
          <w:szCs w:val="22"/>
        </w:rPr>
        <w:t>9</w:t>
      </w:r>
    </w:p>
    <w:p w:rsidRPr="00FA42B5" w:rsidR="001B6079" w:rsidP="001B6079" w:rsidRDefault="001B6079" w14:paraId="7D74028F" w14:textId="77777777">
      <w:pPr>
        <w:numPr>
          <w:ilvl w:val="0"/>
          <w:numId w:val="13"/>
        </w:numPr>
        <w:jc w:val="both"/>
        <w:rPr>
          <w:sz w:val="22"/>
          <w:szCs w:val="22"/>
        </w:rPr>
      </w:pPr>
      <w:r w:rsidRPr="00FA42B5">
        <w:rPr>
          <w:sz w:val="22"/>
          <w:szCs w:val="22"/>
        </w:rPr>
        <w:t>W sprawach nieuregulowanych w niniejszej umowie, zastosowanie mają przepisy Kodeksu cywilnego.</w:t>
      </w:r>
    </w:p>
    <w:p w:rsidRPr="00FA42B5" w:rsidR="001B6079" w:rsidP="001B6079" w:rsidRDefault="001B6079" w14:paraId="66931591" w14:textId="77777777">
      <w:pPr>
        <w:numPr>
          <w:ilvl w:val="0"/>
          <w:numId w:val="13"/>
        </w:numPr>
        <w:jc w:val="both"/>
        <w:rPr>
          <w:sz w:val="22"/>
          <w:szCs w:val="22"/>
        </w:rPr>
      </w:pPr>
      <w:r w:rsidRPr="00FA42B5">
        <w:rPr>
          <w:sz w:val="22"/>
          <w:szCs w:val="22"/>
        </w:rPr>
        <w:t xml:space="preserve">Spory powstałe na tle realizacji niniejszej umowy będą rozstrzygane przez sąd powszechny właściwy dla siedziby Zamawiającego. </w:t>
      </w:r>
    </w:p>
    <w:p w:rsidRPr="00FA42B5" w:rsidR="001B6079" w:rsidP="001B6079" w:rsidRDefault="001B6079" w14:paraId="33AF51FD" w14:textId="77777777">
      <w:pPr>
        <w:numPr>
          <w:ilvl w:val="0"/>
          <w:numId w:val="13"/>
        </w:numPr>
        <w:jc w:val="both"/>
        <w:rPr>
          <w:sz w:val="22"/>
          <w:szCs w:val="22"/>
        </w:rPr>
      </w:pPr>
      <w:r w:rsidRPr="00FA42B5">
        <w:rPr>
          <w:sz w:val="22"/>
          <w:szCs w:val="22"/>
        </w:rPr>
        <w:t>Umowę sporządzono w 2 jednobrzmiących egzemplarzach po 1 egzemplarzu dla każdej ze Stron.</w:t>
      </w:r>
    </w:p>
    <w:p w:rsidRPr="00FA42B5" w:rsidR="001B6079" w:rsidP="001B6079" w:rsidRDefault="001B6079" w14:paraId="67E9297B" w14:textId="751CA263">
      <w:pPr>
        <w:numPr>
          <w:ilvl w:val="0"/>
          <w:numId w:val="13"/>
        </w:numPr>
        <w:jc w:val="both"/>
        <w:rPr>
          <w:sz w:val="22"/>
          <w:szCs w:val="22"/>
        </w:rPr>
      </w:pPr>
      <w:r w:rsidRPr="00FA42B5">
        <w:rPr>
          <w:sz w:val="22"/>
          <w:szCs w:val="22"/>
        </w:rPr>
        <w:t>Integralną częścią umowy są:</w:t>
      </w:r>
    </w:p>
    <w:p w:rsidRPr="00FA42B5" w:rsidR="002D6CBC" w:rsidP="002D6CBC" w:rsidRDefault="002D6CBC" w14:paraId="668EB63C" w14:textId="77777777">
      <w:pPr>
        <w:ind w:left="360"/>
        <w:jc w:val="both"/>
        <w:rPr>
          <w:sz w:val="22"/>
          <w:szCs w:val="22"/>
        </w:rPr>
      </w:pPr>
    </w:p>
    <w:p w:rsidRPr="00FA42B5" w:rsidR="001B6079" w:rsidP="001B6079" w:rsidRDefault="001B6079" w14:paraId="76E933F7" w14:textId="3585308F">
      <w:pPr>
        <w:ind w:left="360" w:firstLine="348"/>
        <w:jc w:val="both"/>
        <w:rPr>
          <w:sz w:val="22"/>
          <w:szCs w:val="22"/>
        </w:rPr>
      </w:pPr>
      <w:r w:rsidRPr="00FA42B5">
        <w:rPr>
          <w:sz w:val="22"/>
          <w:szCs w:val="22"/>
        </w:rPr>
        <w:t xml:space="preserve">4.1 </w:t>
      </w:r>
      <w:r w:rsidR="00E64E02">
        <w:rPr>
          <w:sz w:val="22"/>
          <w:szCs w:val="22"/>
        </w:rPr>
        <w:t>Zapytanie o cenę</w:t>
      </w:r>
      <w:r w:rsidR="00217BDC">
        <w:rPr>
          <w:sz w:val="22"/>
          <w:szCs w:val="22"/>
        </w:rPr>
        <w:t>.</w:t>
      </w:r>
    </w:p>
    <w:p w:rsidRPr="00FA42B5" w:rsidR="001B6079" w:rsidP="001B6079" w:rsidRDefault="001B6079" w14:paraId="6B7B743A" w14:textId="51A4BF81">
      <w:pPr>
        <w:ind w:left="360" w:firstLine="348"/>
        <w:jc w:val="both"/>
        <w:rPr>
          <w:bCs/>
          <w:sz w:val="22"/>
          <w:szCs w:val="22"/>
        </w:rPr>
      </w:pPr>
      <w:r w:rsidRPr="00FA42B5">
        <w:rPr>
          <w:bCs/>
          <w:sz w:val="22"/>
          <w:szCs w:val="22"/>
        </w:rPr>
        <w:t xml:space="preserve">4.2 </w:t>
      </w:r>
      <w:r w:rsidRPr="00FA42B5" w:rsidR="002D6CBC">
        <w:rPr>
          <w:bCs/>
          <w:sz w:val="22"/>
          <w:szCs w:val="22"/>
        </w:rPr>
        <w:t>Formularz ofertowy</w:t>
      </w:r>
      <w:r w:rsidR="00217BDC">
        <w:rPr>
          <w:bCs/>
          <w:sz w:val="22"/>
          <w:szCs w:val="22"/>
        </w:rPr>
        <w:t>.</w:t>
      </w:r>
    </w:p>
    <w:p w:rsidRPr="00FA42B5" w:rsidR="002D6CBC" w:rsidP="001B6079" w:rsidRDefault="002D6CBC" w14:paraId="6FE05C13" w14:textId="3853A4BC">
      <w:pPr>
        <w:ind w:left="360" w:firstLine="348"/>
        <w:jc w:val="both"/>
        <w:rPr>
          <w:sz w:val="22"/>
          <w:szCs w:val="22"/>
        </w:rPr>
      </w:pPr>
      <w:r w:rsidRPr="00FA42B5">
        <w:rPr>
          <w:sz w:val="22"/>
          <w:szCs w:val="22"/>
        </w:rPr>
        <w:t xml:space="preserve">4.3 Oświadczenie </w:t>
      </w:r>
      <w:r w:rsidRPr="00FA42B5" w:rsidR="00522A08">
        <w:rPr>
          <w:sz w:val="22"/>
          <w:szCs w:val="22"/>
        </w:rPr>
        <w:t>Dostawcy</w:t>
      </w:r>
      <w:r w:rsidR="00217BDC">
        <w:rPr>
          <w:sz w:val="22"/>
          <w:szCs w:val="22"/>
        </w:rPr>
        <w:t>.</w:t>
      </w:r>
    </w:p>
    <w:p w:rsidRPr="00FA42B5" w:rsidR="002D6CBC" w:rsidP="001B6079" w:rsidRDefault="002D6CBC" w14:paraId="16FCA203" w14:textId="77777777">
      <w:pPr>
        <w:ind w:left="360" w:firstLine="348"/>
        <w:jc w:val="both"/>
        <w:rPr>
          <w:sz w:val="22"/>
          <w:szCs w:val="22"/>
        </w:rPr>
      </w:pPr>
    </w:p>
    <w:p w:rsidRPr="00FA42B5" w:rsidR="001B6079" w:rsidP="001B6079" w:rsidRDefault="001B6079" w14:paraId="7A26CBAE" w14:textId="77777777">
      <w:pPr>
        <w:jc w:val="both"/>
        <w:rPr>
          <w:sz w:val="22"/>
          <w:szCs w:val="22"/>
        </w:rPr>
      </w:pPr>
    </w:p>
    <w:p w:rsidRPr="00FA42B5" w:rsidR="001B6079" w:rsidP="001B6079" w:rsidRDefault="001B6079" w14:paraId="3D60C0BB" w14:textId="77777777">
      <w:pPr>
        <w:jc w:val="both"/>
        <w:rPr>
          <w:sz w:val="22"/>
          <w:szCs w:val="22"/>
        </w:rPr>
      </w:pPr>
    </w:p>
    <w:p w:rsidRPr="00FA42B5" w:rsidR="001B6079" w:rsidP="001B6079" w:rsidRDefault="001B6079" w14:paraId="43CE9CC7" w14:textId="77777777">
      <w:pPr>
        <w:jc w:val="both"/>
        <w:rPr>
          <w:sz w:val="22"/>
          <w:szCs w:val="22"/>
        </w:rPr>
      </w:pPr>
    </w:p>
    <w:p w:rsidRPr="00FA42B5" w:rsidR="001B6079" w:rsidP="001B6079" w:rsidRDefault="006F64A8" w14:paraId="686145C6" w14:textId="72BE1C9F">
      <w:pPr>
        <w:ind w:firstLine="708"/>
        <w:rPr>
          <w:sz w:val="22"/>
          <w:szCs w:val="22"/>
        </w:rPr>
      </w:pPr>
      <w:r w:rsidRPr="00FA42B5">
        <w:rPr>
          <w:spacing w:val="-17"/>
          <w:sz w:val="22"/>
          <w:szCs w:val="22"/>
        </w:rPr>
        <w:t xml:space="preserve">            </w:t>
      </w:r>
      <w:r w:rsidRPr="00FA42B5" w:rsidR="00BC4C33">
        <w:rPr>
          <w:spacing w:val="-17"/>
          <w:sz w:val="22"/>
          <w:szCs w:val="22"/>
        </w:rPr>
        <w:t>DOSTAWCA:</w:t>
      </w:r>
      <w:r w:rsidRPr="00FA42B5" w:rsidR="001B6079">
        <w:rPr>
          <w:spacing w:val="-17"/>
          <w:sz w:val="22"/>
          <w:szCs w:val="22"/>
        </w:rPr>
        <w:tab/>
      </w:r>
      <w:r w:rsidRPr="00FA42B5" w:rsidR="001B6079">
        <w:rPr>
          <w:spacing w:val="-17"/>
          <w:sz w:val="22"/>
          <w:szCs w:val="22"/>
        </w:rPr>
        <w:tab/>
      </w:r>
      <w:r w:rsidRPr="00FA42B5" w:rsidR="001B6079">
        <w:rPr>
          <w:spacing w:val="-17"/>
          <w:sz w:val="22"/>
          <w:szCs w:val="22"/>
        </w:rPr>
        <w:tab/>
      </w:r>
      <w:r w:rsidRPr="00FA42B5" w:rsidR="001B6079">
        <w:rPr>
          <w:spacing w:val="-17"/>
          <w:sz w:val="22"/>
          <w:szCs w:val="22"/>
        </w:rPr>
        <w:tab/>
      </w:r>
      <w:r w:rsidRPr="00FA42B5" w:rsidR="001B6079">
        <w:rPr>
          <w:spacing w:val="-17"/>
          <w:sz w:val="22"/>
          <w:szCs w:val="22"/>
        </w:rPr>
        <w:tab/>
      </w:r>
      <w:r w:rsidRPr="00FA42B5" w:rsidR="001B6079">
        <w:rPr>
          <w:spacing w:val="-17"/>
          <w:sz w:val="22"/>
          <w:szCs w:val="22"/>
        </w:rPr>
        <w:tab/>
        <w:t>ZAMAWIAJĄCY:</w:t>
      </w:r>
    </w:p>
    <w:p w:rsidRPr="00FA42B5" w:rsidR="00AB1076" w:rsidRDefault="00AB1076" w14:paraId="76BEA1B5" w14:textId="77777777">
      <w:pPr>
        <w:ind w:left="360"/>
        <w:rPr>
          <w:sz w:val="22"/>
          <w:szCs w:val="22"/>
        </w:rPr>
      </w:pPr>
    </w:p>
    <w:p w:rsidRPr="00FA42B5" w:rsidR="00184FA1" w:rsidRDefault="00184FA1" w14:paraId="0A4E825C" w14:textId="77777777">
      <w:pPr>
        <w:ind w:left="360"/>
        <w:rPr>
          <w:sz w:val="22"/>
          <w:szCs w:val="22"/>
        </w:rPr>
      </w:pPr>
    </w:p>
    <w:p w:rsidRPr="00FA42B5" w:rsidR="00AB1076" w:rsidRDefault="00AB1076" w14:paraId="00EBC297" w14:textId="77777777">
      <w:pPr>
        <w:ind w:left="360"/>
        <w:rPr>
          <w:sz w:val="22"/>
          <w:szCs w:val="22"/>
        </w:rPr>
      </w:pPr>
    </w:p>
    <w:p w:rsidRPr="00FA42B5" w:rsidR="00AB1076" w:rsidRDefault="00AB1076" w14:paraId="6F94D30D" w14:textId="77777777">
      <w:pPr>
        <w:ind w:left="360"/>
        <w:rPr>
          <w:b/>
          <w:sz w:val="22"/>
          <w:szCs w:val="22"/>
        </w:rPr>
      </w:pPr>
    </w:p>
    <w:sectPr w:rsidRPr="00FA42B5" w:rsidR="00AB1076">
      <w:footerReference w:type="default" r:id="rId10"/>
      <w:footnotePr>
        <w:pos w:val="beneathText"/>
      </w:footnotePr>
      <w:pgSz w:w="11905" w:h="16837"/>
      <w:pgMar w:top="1417" w:right="141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5711D" w14:textId="77777777" w:rsidR="00E3668F" w:rsidRDefault="00E3668F" w:rsidP="00D57B7E">
      <w:r>
        <w:separator/>
      </w:r>
    </w:p>
  </w:endnote>
  <w:endnote w:type="continuationSeparator" w:id="0">
    <w:p w14:paraId="6C086B67" w14:textId="77777777" w:rsidR="00E3668F" w:rsidRDefault="00E3668F" w:rsidP="00D5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9137" w14:textId="77777777" w:rsidR="0026499F" w:rsidRDefault="0026499F">
    <w:pPr>
      <w:pStyle w:val="Stopka"/>
      <w:jc w:val="right"/>
      <w:rPr>
        <w:b/>
        <w:sz w:val="16"/>
        <w:szCs w:val="16"/>
      </w:rPr>
    </w:pPr>
    <w:r w:rsidRPr="00D57B7E">
      <w:rPr>
        <w:sz w:val="16"/>
        <w:szCs w:val="16"/>
      </w:rPr>
      <w:t xml:space="preserve">Strona </w:t>
    </w:r>
    <w:r w:rsidRPr="00D57B7E">
      <w:rPr>
        <w:b/>
        <w:sz w:val="16"/>
        <w:szCs w:val="16"/>
      </w:rPr>
      <w:fldChar w:fldCharType="begin"/>
    </w:r>
    <w:r w:rsidRPr="00D57B7E">
      <w:rPr>
        <w:b/>
        <w:sz w:val="16"/>
        <w:szCs w:val="16"/>
      </w:rPr>
      <w:instrText>PAGE</w:instrText>
    </w:r>
    <w:r w:rsidRPr="00D57B7E">
      <w:rPr>
        <w:b/>
        <w:sz w:val="16"/>
        <w:szCs w:val="16"/>
      </w:rPr>
      <w:fldChar w:fldCharType="separate"/>
    </w:r>
    <w:r w:rsidR="001A1FB8">
      <w:rPr>
        <w:b/>
        <w:noProof/>
        <w:sz w:val="16"/>
        <w:szCs w:val="16"/>
      </w:rPr>
      <w:t>2</w:t>
    </w:r>
    <w:r w:rsidRPr="00D57B7E">
      <w:rPr>
        <w:b/>
        <w:sz w:val="16"/>
        <w:szCs w:val="16"/>
      </w:rPr>
      <w:fldChar w:fldCharType="end"/>
    </w:r>
    <w:r w:rsidRPr="00D57B7E">
      <w:rPr>
        <w:sz w:val="16"/>
        <w:szCs w:val="16"/>
      </w:rPr>
      <w:t xml:space="preserve"> z </w:t>
    </w:r>
    <w:r w:rsidRPr="00D57B7E">
      <w:rPr>
        <w:b/>
        <w:sz w:val="16"/>
        <w:szCs w:val="16"/>
      </w:rPr>
      <w:fldChar w:fldCharType="begin"/>
    </w:r>
    <w:r w:rsidRPr="00D57B7E">
      <w:rPr>
        <w:b/>
        <w:sz w:val="16"/>
        <w:szCs w:val="16"/>
      </w:rPr>
      <w:instrText>NUMPAGES</w:instrText>
    </w:r>
    <w:r w:rsidRPr="00D57B7E">
      <w:rPr>
        <w:b/>
        <w:sz w:val="16"/>
        <w:szCs w:val="16"/>
      </w:rPr>
      <w:fldChar w:fldCharType="separate"/>
    </w:r>
    <w:r w:rsidR="001A1FB8">
      <w:rPr>
        <w:b/>
        <w:noProof/>
        <w:sz w:val="16"/>
        <w:szCs w:val="16"/>
      </w:rPr>
      <w:t>3</w:t>
    </w:r>
    <w:r w:rsidRPr="00D57B7E">
      <w:rPr>
        <w:b/>
        <w:sz w:val="16"/>
        <w:szCs w:val="16"/>
      </w:rPr>
      <w:fldChar w:fldCharType="end"/>
    </w:r>
  </w:p>
  <w:p w14:paraId="0BE0BBC2" w14:textId="77777777" w:rsidR="0026499F" w:rsidRDefault="0026499F">
    <w:pPr>
      <w:pStyle w:val="Stopka"/>
      <w:jc w:val="right"/>
    </w:pPr>
  </w:p>
  <w:p w14:paraId="478FAD9C" w14:textId="77777777" w:rsidR="0026499F" w:rsidRDefault="002649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BBA09" w14:textId="77777777" w:rsidR="00E3668F" w:rsidRDefault="00E3668F" w:rsidP="00D57B7E">
      <w:r>
        <w:separator/>
      </w:r>
    </w:p>
  </w:footnote>
  <w:footnote w:type="continuationSeparator" w:id="0">
    <w:p w14:paraId="6B1C2D36" w14:textId="77777777" w:rsidR="00E3668F" w:rsidRDefault="00E3668F" w:rsidP="00D57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6"/>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8"/>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15:restartNumberingAfterBreak="0">
    <w:nsid w:val="01EB346D"/>
    <w:multiLevelType w:val="hybridMultilevel"/>
    <w:tmpl w:val="0B2C09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31C7F82"/>
    <w:multiLevelType w:val="hybridMultilevel"/>
    <w:tmpl w:val="D220BF9C"/>
    <w:name w:val="Outline22"/>
    <w:lvl w:ilvl="0" w:tplc="0A14E8F2">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7AC7B3C"/>
    <w:multiLevelType w:val="multilevel"/>
    <w:tmpl w:val="622E1648"/>
    <w:lvl w:ilvl="0">
      <w:start w:val="1"/>
      <w:numFmt w:val="decimal"/>
      <w:lvlText w:val="%1."/>
      <w:lvlJc w:val="left"/>
      <w:pPr>
        <w:tabs>
          <w:tab w:val="num" w:pos="855"/>
        </w:tabs>
        <w:ind w:left="855" w:hanging="49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9" w15:restartNumberingAfterBreak="0">
    <w:nsid w:val="1B8B47FC"/>
    <w:multiLevelType w:val="hybridMultilevel"/>
    <w:tmpl w:val="16C03AD2"/>
    <w:lvl w:ilvl="0" w:tplc="0408009E">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8D52F6"/>
    <w:multiLevelType w:val="hybridMultilevel"/>
    <w:tmpl w:val="D882AE46"/>
    <w:lvl w:ilvl="0" w:tplc="6DF60278">
      <w:start w:val="1"/>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5274F8">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E554A">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2446A">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8CDCEC">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C34CE">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41C0E">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69D22">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01396">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DE0E21"/>
    <w:multiLevelType w:val="hybridMultilevel"/>
    <w:tmpl w:val="800604D0"/>
    <w:lvl w:ilvl="0" w:tplc="04150017">
      <w:start w:val="1"/>
      <w:numFmt w:val="lowerLetter"/>
      <w:lvlText w:val="%1)"/>
      <w:lvlJc w:val="left"/>
      <w:pPr>
        <w:ind w:left="948" w:hanging="360"/>
      </w:p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12" w15:restartNumberingAfterBreak="0">
    <w:nsid w:val="3BE21ECB"/>
    <w:multiLevelType w:val="hybridMultilevel"/>
    <w:tmpl w:val="F75E6980"/>
    <w:lvl w:ilvl="0" w:tplc="0DCCBA0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88E42C7"/>
    <w:multiLevelType w:val="hybridMultilevel"/>
    <w:tmpl w:val="BB6C8D0A"/>
    <w:lvl w:ilvl="0" w:tplc="339690F6">
      <w:start w:val="1"/>
      <w:numFmt w:val="decimal"/>
      <w:lvlText w:val="%1."/>
      <w:lvlJc w:val="left"/>
      <w:pPr>
        <w:tabs>
          <w:tab w:val="num" w:pos="360"/>
        </w:tabs>
        <w:ind w:left="284" w:hanging="284"/>
      </w:pPr>
      <w:rPr>
        <w:rFonts w:hint="default"/>
        <w:b w:val="0"/>
      </w:rPr>
    </w:lvl>
    <w:lvl w:ilvl="1" w:tplc="B2F4E0A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C6E32EB"/>
    <w:multiLevelType w:val="hybridMultilevel"/>
    <w:tmpl w:val="3E2A333A"/>
    <w:lvl w:ilvl="0" w:tplc="C22A3F8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83502B9"/>
    <w:multiLevelType w:val="hybridMultilevel"/>
    <w:tmpl w:val="634498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CAB270A"/>
    <w:multiLevelType w:val="multilevel"/>
    <w:tmpl w:val="99247F4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080" w:hanging="1440"/>
      </w:pPr>
      <w:rPr>
        <w:rFonts w:hint="default"/>
      </w:rPr>
    </w:lvl>
  </w:abstractNum>
  <w:abstractNum w:abstractNumId="17" w15:restartNumberingAfterBreak="0">
    <w:nsid w:val="6DEA7144"/>
    <w:multiLevelType w:val="hybridMultilevel"/>
    <w:tmpl w:val="3042E40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41579092">
    <w:abstractNumId w:val="0"/>
  </w:num>
  <w:num w:numId="2" w16cid:durableId="1110053514">
    <w:abstractNumId w:val="1"/>
  </w:num>
  <w:num w:numId="3" w16cid:durableId="2073573877">
    <w:abstractNumId w:val="2"/>
  </w:num>
  <w:num w:numId="4" w16cid:durableId="1049911756">
    <w:abstractNumId w:val="3"/>
  </w:num>
  <w:num w:numId="5" w16cid:durableId="1754231795">
    <w:abstractNumId w:val="4"/>
  </w:num>
  <w:num w:numId="6" w16cid:durableId="1004357594">
    <w:abstractNumId w:val="5"/>
  </w:num>
  <w:num w:numId="7" w16cid:durableId="1393575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827824">
    <w:abstractNumId w:val="7"/>
  </w:num>
  <w:num w:numId="9" w16cid:durableId="1557859007">
    <w:abstractNumId w:val="15"/>
  </w:num>
  <w:num w:numId="10" w16cid:durableId="1383359120">
    <w:abstractNumId w:val="6"/>
  </w:num>
  <w:num w:numId="11" w16cid:durableId="1676377215">
    <w:abstractNumId w:val="9"/>
  </w:num>
  <w:num w:numId="12" w16cid:durableId="163937520">
    <w:abstractNumId w:val="11"/>
  </w:num>
  <w:num w:numId="13" w16cid:durableId="288703935">
    <w:abstractNumId w:val="16"/>
  </w:num>
  <w:num w:numId="14" w16cid:durableId="1317759264">
    <w:abstractNumId w:val="17"/>
  </w:num>
  <w:num w:numId="15" w16cid:durableId="1525823583">
    <w:abstractNumId w:val="8"/>
  </w:num>
  <w:num w:numId="16" w16cid:durableId="890306773">
    <w:abstractNumId w:val="14"/>
  </w:num>
  <w:num w:numId="17" w16cid:durableId="296885795">
    <w:abstractNumId w:val="13"/>
  </w:num>
  <w:num w:numId="18" w16cid:durableId="448821166">
    <w:abstractNumId w:val="10"/>
  </w:num>
  <w:num w:numId="19" w16cid:durableId="949092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3d7db815-f239-4a42-a12d-8139fb5c7ba5"/>
  </w:docVars>
  <w:rsids>
    <w:rsidRoot w:val="00723A88"/>
    <w:rsid w:val="000210D7"/>
    <w:rsid w:val="00025FD3"/>
    <w:rsid w:val="00035279"/>
    <w:rsid w:val="00050568"/>
    <w:rsid w:val="00060D8B"/>
    <w:rsid w:val="00061FCE"/>
    <w:rsid w:val="00073759"/>
    <w:rsid w:val="00074A2A"/>
    <w:rsid w:val="00076B78"/>
    <w:rsid w:val="000876D7"/>
    <w:rsid w:val="000B1511"/>
    <w:rsid w:val="000B43E8"/>
    <w:rsid w:val="000C0966"/>
    <w:rsid w:val="000D2A1C"/>
    <w:rsid w:val="000D367B"/>
    <w:rsid w:val="000D4B0E"/>
    <w:rsid w:val="000E18B5"/>
    <w:rsid w:val="000E1F79"/>
    <w:rsid w:val="000E5634"/>
    <w:rsid w:val="000F2869"/>
    <w:rsid w:val="001034A1"/>
    <w:rsid w:val="00104E50"/>
    <w:rsid w:val="001143BA"/>
    <w:rsid w:val="00130C89"/>
    <w:rsid w:val="001361C3"/>
    <w:rsid w:val="00141F77"/>
    <w:rsid w:val="001436D7"/>
    <w:rsid w:val="001626F0"/>
    <w:rsid w:val="0016588E"/>
    <w:rsid w:val="0017273F"/>
    <w:rsid w:val="00180B06"/>
    <w:rsid w:val="00184FA1"/>
    <w:rsid w:val="001A1FB8"/>
    <w:rsid w:val="001A76F2"/>
    <w:rsid w:val="001B6079"/>
    <w:rsid w:val="001C3FC2"/>
    <w:rsid w:val="001D358A"/>
    <w:rsid w:val="001E23C2"/>
    <w:rsid w:val="00201A2C"/>
    <w:rsid w:val="00211B6E"/>
    <w:rsid w:val="00217BDC"/>
    <w:rsid w:val="00222F17"/>
    <w:rsid w:val="00224021"/>
    <w:rsid w:val="0023404E"/>
    <w:rsid w:val="002469C9"/>
    <w:rsid w:val="0024756E"/>
    <w:rsid w:val="00250B6A"/>
    <w:rsid w:val="00256D15"/>
    <w:rsid w:val="0026499F"/>
    <w:rsid w:val="00271019"/>
    <w:rsid w:val="00282A3A"/>
    <w:rsid w:val="00291B78"/>
    <w:rsid w:val="0029510D"/>
    <w:rsid w:val="002958E4"/>
    <w:rsid w:val="002C20F6"/>
    <w:rsid w:val="002D4D7A"/>
    <w:rsid w:val="002D6CBC"/>
    <w:rsid w:val="002D6EA2"/>
    <w:rsid w:val="002F0972"/>
    <w:rsid w:val="002F45B9"/>
    <w:rsid w:val="00307CFC"/>
    <w:rsid w:val="00310E66"/>
    <w:rsid w:val="00324197"/>
    <w:rsid w:val="0034022B"/>
    <w:rsid w:val="00354240"/>
    <w:rsid w:val="003568CA"/>
    <w:rsid w:val="00361F7F"/>
    <w:rsid w:val="00374C15"/>
    <w:rsid w:val="00391F61"/>
    <w:rsid w:val="003959EF"/>
    <w:rsid w:val="003B04B0"/>
    <w:rsid w:val="003B0C07"/>
    <w:rsid w:val="003C089F"/>
    <w:rsid w:val="003D4B6B"/>
    <w:rsid w:val="003D53B5"/>
    <w:rsid w:val="003D579D"/>
    <w:rsid w:val="003D5B6B"/>
    <w:rsid w:val="003E1E66"/>
    <w:rsid w:val="003E5273"/>
    <w:rsid w:val="003F500A"/>
    <w:rsid w:val="004065BB"/>
    <w:rsid w:val="00422E44"/>
    <w:rsid w:val="00424F6B"/>
    <w:rsid w:val="004320B2"/>
    <w:rsid w:val="0044039A"/>
    <w:rsid w:val="00451DFB"/>
    <w:rsid w:val="0046544E"/>
    <w:rsid w:val="00490BD5"/>
    <w:rsid w:val="00492C2C"/>
    <w:rsid w:val="004A7771"/>
    <w:rsid w:val="004B0287"/>
    <w:rsid w:val="004B54BD"/>
    <w:rsid w:val="005112E8"/>
    <w:rsid w:val="005135B0"/>
    <w:rsid w:val="00513FAE"/>
    <w:rsid w:val="0051436C"/>
    <w:rsid w:val="00522A08"/>
    <w:rsid w:val="005243ED"/>
    <w:rsid w:val="0054256C"/>
    <w:rsid w:val="00544B18"/>
    <w:rsid w:val="00552976"/>
    <w:rsid w:val="00555B65"/>
    <w:rsid w:val="005620FF"/>
    <w:rsid w:val="005749FB"/>
    <w:rsid w:val="00591A6F"/>
    <w:rsid w:val="005B436E"/>
    <w:rsid w:val="005C1DB5"/>
    <w:rsid w:val="005C414C"/>
    <w:rsid w:val="00604F08"/>
    <w:rsid w:val="006122E0"/>
    <w:rsid w:val="0063348F"/>
    <w:rsid w:val="00635224"/>
    <w:rsid w:val="0065114D"/>
    <w:rsid w:val="00653D7A"/>
    <w:rsid w:val="0066036D"/>
    <w:rsid w:val="00663D6E"/>
    <w:rsid w:val="006724A8"/>
    <w:rsid w:val="00677048"/>
    <w:rsid w:val="00683FA7"/>
    <w:rsid w:val="00687D8E"/>
    <w:rsid w:val="00687E45"/>
    <w:rsid w:val="006A564B"/>
    <w:rsid w:val="006C6912"/>
    <w:rsid w:val="006E032D"/>
    <w:rsid w:val="006E0E3F"/>
    <w:rsid w:val="006E62D4"/>
    <w:rsid w:val="006F64A8"/>
    <w:rsid w:val="00715B09"/>
    <w:rsid w:val="00723A88"/>
    <w:rsid w:val="00726EEE"/>
    <w:rsid w:val="007372E9"/>
    <w:rsid w:val="00737CCD"/>
    <w:rsid w:val="00757F72"/>
    <w:rsid w:val="007615A4"/>
    <w:rsid w:val="00782B56"/>
    <w:rsid w:val="00790CB7"/>
    <w:rsid w:val="00793C32"/>
    <w:rsid w:val="007963CF"/>
    <w:rsid w:val="007A270D"/>
    <w:rsid w:val="007A3E63"/>
    <w:rsid w:val="007B1B9C"/>
    <w:rsid w:val="007B31CD"/>
    <w:rsid w:val="007B3CD5"/>
    <w:rsid w:val="007C1467"/>
    <w:rsid w:val="007D3397"/>
    <w:rsid w:val="007E022F"/>
    <w:rsid w:val="007E2DAE"/>
    <w:rsid w:val="007E31BB"/>
    <w:rsid w:val="007F1978"/>
    <w:rsid w:val="00810211"/>
    <w:rsid w:val="0082670C"/>
    <w:rsid w:val="0084694E"/>
    <w:rsid w:val="00880370"/>
    <w:rsid w:val="00884901"/>
    <w:rsid w:val="0089138A"/>
    <w:rsid w:val="00892547"/>
    <w:rsid w:val="008A6104"/>
    <w:rsid w:val="008B796F"/>
    <w:rsid w:val="008C6DFD"/>
    <w:rsid w:val="008E449B"/>
    <w:rsid w:val="00901075"/>
    <w:rsid w:val="00921CC7"/>
    <w:rsid w:val="00922582"/>
    <w:rsid w:val="00934859"/>
    <w:rsid w:val="0095626A"/>
    <w:rsid w:val="00967A5E"/>
    <w:rsid w:val="00977AA2"/>
    <w:rsid w:val="00982EAD"/>
    <w:rsid w:val="00994FE0"/>
    <w:rsid w:val="0099550F"/>
    <w:rsid w:val="009A34DA"/>
    <w:rsid w:val="009B681B"/>
    <w:rsid w:val="009C64C9"/>
    <w:rsid w:val="009D170A"/>
    <w:rsid w:val="009E2A44"/>
    <w:rsid w:val="009E2A9C"/>
    <w:rsid w:val="009F4D67"/>
    <w:rsid w:val="00A02780"/>
    <w:rsid w:val="00A06294"/>
    <w:rsid w:val="00A109A3"/>
    <w:rsid w:val="00A11F8B"/>
    <w:rsid w:val="00A155DC"/>
    <w:rsid w:val="00A325BD"/>
    <w:rsid w:val="00A41A30"/>
    <w:rsid w:val="00A471C2"/>
    <w:rsid w:val="00A53EAE"/>
    <w:rsid w:val="00A6728B"/>
    <w:rsid w:val="00A74047"/>
    <w:rsid w:val="00A95485"/>
    <w:rsid w:val="00A9588A"/>
    <w:rsid w:val="00A96E29"/>
    <w:rsid w:val="00AA6FD8"/>
    <w:rsid w:val="00AB1076"/>
    <w:rsid w:val="00AD4D7A"/>
    <w:rsid w:val="00AF30A8"/>
    <w:rsid w:val="00B066EF"/>
    <w:rsid w:val="00B218CE"/>
    <w:rsid w:val="00B22C38"/>
    <w:rsid w:val="00B24052"/>
    <w:rsid w:val="00B50C7E"/>
    <w:rsid w:val="00B8104E"/>
    <w:rsid w:val="00B95099"/>
    <w:rsid w:val="00BB6BDD"/>
    <w:rsid w:val="00BC4C33"/>
    <w:rsid w:val="00BC6508"/>
    <w:rsid w:val="00BD18AC"/>
    <w:rsid w:val="00BF026D"/>
    <w:rsid w:val="00BF243C"/>
    <w:rsid w:val="00BF49E3"/>
    <w:rsid w:val="00BF62C8"/>
    <w:rsid w:val="00C003DE"/>
    <w:rsid w:val="00C079EC"/>
    <w:rsid w:val="00C11938"/>
    <w:rsid w:val="00C11F8D"/>
    <w:rsid w:val="00C22F17"/>
    <w:rsid w:val="00C264BD"/>
    <w:rsid w:val="00C6422C"/>
    <w:rsid w:val="00C6655C"/>
    <w:rsid w:val="00C7404E"/>
    <w:rsid w:val="00C81793"/>
    <w:rsid w:val="00C926F2"/>
    <w:rsid w:val="00CA29B8"/>
    <w:rsid w:val="00CA40FB"/>
    <w:rsid w:val="00CD4698"/>
    <w:rsid w:val="00CE40F3"/>
    <w:rsid w:val="00CE5804"/>
    <w:rsid w:val="00D1083B"/>
    <w:rsid w:val="00D12A36"/>
    <w:rsid w:val="00D372DA"/>
    <w:rsid w:val="00D472B0"/>
    <w:rsid w:val="00D57B7E"/>
    <w:rsid w:val="00D71863"/>
    <w:rsid w:val="00D83AEA"/>
    <w:rsid w:val="00D85A81"/>
    <w:rsid w:val="00D864C6"/>
    <w:rsid w:val="00D92B68"/>
    <w:rsid w:val="00DA0757"/>
    <w:rsid w:val="00DA6B72"/>
    <w:rsid w:val="00DB21C4"/>
    <w:rsid w:val="00DB43E0"/>
    <w:rsid w:val="00DD2A07"/>
    <w:rsid w:val="00DE27D3"/>
    <w:rsid w:val="00DE5865"/>
    <w:rsid w:val="00DF4791"/>
    <w:rsid w:val="00E005CF"/>
    <w:rsid w:val="00E132C3"/>
    <w:rsid w:val="00E13454"/>
    <w:rsid w:val="00E17EB8"/>
    <w:rsid w:val="00E305CA"/>
    <w:rsid w:val="00E35264"/>
    <w:rsid w:val="00E3668F"/>
    <w:rsid w:val="00E3693E"/>
    <w:rsid w:val="00E43112"/>
    <w:rsid w:val="00E475D2"/>
    <w:rsid w:val="00E505FC"/>
    <w:rsid w:val="00E56DE3"/>
    <w:rsid w:val="00E63308"/>
    <w:rsid w:val="00E64E02"/>
    <w:rsid w:val="00E858F8"/>
    <w:rsid w:val="00E94131"/>
    <w:rsid w:val="00EB7479"/>
    <w:rsid w:val="00EC0838"/>
    <w:rsid w:val="00F00060"/>
    <w:rsid w:val="00F07655"/>
    <w:rsid w:val="00F130F1"/>
    <w:rsid w:val="00F13677"/>
    <w:rsid w:val="00F208E6"/>
    <w:rsid w:val="00F24C58"/>
    <w:rsid w:val="00F37297"/>
    <w:rsid w:val="00F64BE0"/>
    <w:rsid w:val="00F70610"/>
    <w:rsid w:val="00F80C70"/>
    <w:rsid w:val="00F865C0"/>
    <w:rsid w:val="00F91F0E"/>
    <w:rsid w:val="00F979DC"/>
    <w:rsid w:val="00FA1687"/>
    <w:rsid w:val="00FA21E5"/>
    <w:rsid w:val="00FA42B5"/>
    <w:rsid w:val="00FB4E48"/>
    <w:rsid w:val="00FC48E8"/>
    <w:rsid w:val="00FC7CC9"/>
    <w:rsid w:val="00FE4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A39C"/>
  <w15:chartTrackingRefBased/>
  <w15:docId w15:val="{F3185D6C-29FB-4B71-9BF1-61977CB1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6"/>
      </w:numPr>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Domylnaczcionkaakapitu">
    <w:name w:val="WW-Domyślna czcionka akapitu"/>
  </w:style>
  <w:style w:type="paragraph" w:styleId="Tekstpodstawowy">
    <w:name w:val="Body Text"/>
    <w:basedOn w:val="Normalny"/>
    <w:link w:val="TekstpodstawowyZnak"/>
    <w:rPr>
      <w:sz w:val="28"/>
      <w:lang w:val="x-none"/>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styleId="Tekstpodstawowywcity">
    <w:name w:val="Body Text Indent"/>
    <w:basedOn w:val="Normalny"/>
    <w:pPr>
      <w:ind w:firstLine="360"/>
    </w:pPr>
    <w:rPr>
      <w:sz w:val="28"/>
    </w:rPr>
  </w:style>
  <w:style w:type="paragraph" w:customStyle="1" w:styleId="WW-Tekstpodstawowywcity2">
    <w:name w:val="WW-Tekst podstawowy wcięty 2"/>
    <w:basedOn w:val="Normalny"/>
    <w:pPr>
      <w:ind w:left="284" w:firstLine="436"/>
    </w:pPr>
    <w:rPr>
      <w:sz w:val="24"/>
    </w:rPr>
  </w:style>
  <w:style w:type="paragraph" w:customStyle="1" w:styleId="WW-Tekstdymka">
    <w:name w:val="WW-Tekst dymka"/>
    <w:basedOn w:val="Normalny"/>
    <w:rPr>
      <w:rFonts w:ascii="Tahoma" w:hAnsi="Tahoma" w:cs="Tahoma"/>
      <w:sz w:val="16"/>
      <w:szCs w:val="16"/>
    </w:rPr>
  </w:style>
  <w:style w:type="paragraph" w:styleId="Tekstdymka">
    <w:name w:val="Balloon Text"/>
    <w:basedOn w:val="Normalny"/>
    <w:semiHidden/>
    <w:rsid w:val="00884901"/>
    <w:rPr>
      <w:rFonts w:ascii="Tahoma" w:hAnsi="Tahoma" w:cs="Tahoma"/>
      <w:sz w:val="16"/>
      <w:szCs w:val="16"/>
    </w:rPr>
  </w:style>
  <w:style w:type="character" w:styleId="Odwoaniedokomentarza">
    <w:name w:val="annotation reference"/>
    <w:semiHidden/>
    <w:rsid w:val="00CD4698"/>
    <w:rPr>
      <w:sz w:val="16"/>
      <w:szCs w:val="16"/>
    </w:rPr>
  </w:style>
  <w:style w:type="paragraph" w:styleId="Tekstkomentarza">
    <w:name w:val="annotation text"/>
    <w:basedOn w:val="Normalny"/>
    <w:link w:val="TekstkomentarzaZnak"/>
    <w:semiHidden/>
    <w:rsid w:val="00CD4698"/>
  </w:style>
  <w:style w:type="paragraph" w:styleId="Tematkomentarza">
    <w:name w:val="annotation subject"/>
    <w:basedOn w:val="Tekstkomentarza"/>
    <w:next w:val="Tekstkomentarza"/>
    <w:semiHidden/>
    <w:rsid w:val="00CD4698"/>
    <w:rPr>
      <w:b/>
      <w:bCs/>
    </w:rPr>
  </w:style>
  <w:style w:type="character" w:customStyle="1" w:styleId="TekstkomentarzaZnak">
    <w:name w:val="Tekst komentarza Znak"/>
    <w:link w:val="Tekstkomentarza"/>
    <w:rsid w:val="00CD4698"/>
    <w:rPr>
      <w:lang w:val="pl-PL" w:eastAsia="ar-SA" w:bidi="ar-SA"/>
    </w:rPr>
  </w:style>
  <w:style w:type="paragraph" w:styleId="Nagwek">
    <w:name w:val="header"/>
    <w:basedOn w:val="Normalny"/>
    <w:link w:val="NagwekZnak"/>
    <w:uiPriority w:val="99"/>
    <w:semiHidden/>
    <w:unhideWhenUsed/>
    <w:rsid w:val="00D57B7E"/>
    <w:pPr>
      <w:tabs>
        <w:tab w:val="center" w:pos="4536"/>
        <w:tab w:val="right" w:pos="9072"/>
      </w:tabs>
    </w:pPr>
    <w:rPr>
      <w:lang w:val="x-none"/>
    </w:rPr>
  </w:style>
  <w:style w:type="character" w:customStyle="1" w:styleId="NagwekZnak">
    <w:name w:val="Nagłówek Znak"/>
    <w:link w:val="Nagwek"/>
    <w:uiPriority w:val="99"/>
    <w:semiHidden/>
    <w:rsid w:val="00D57B7E"/>
    <w:rPr>
      <w:lang w:eastAsia="ar-SA"/>
    </w:rPr>
  </w:style>
  <w:style w:type="paragraph" w:styleId="Stopka">
    <w:name w:val="footer"/>
    <w:basedOn w:val="Normalny"/>
    <w:link w:val="StopkaZnak"/>
    <w:uiPriority w:val="99"/>
    <w:unhideWhenUsed/>
    <w:rsid w:val="00D57B7E"/>
    <w:pPr>
      <w:tabs>
        <w:tab w:val="center" w:pos="4536"/>
        <w:tab w:val="right" w:pos="9072"/>
      </w:tabs>
    </w:pPr>
    <w:rPr>
      <w:lang w:val="x-none"/>
    </w:rPr>
  </w:style>
  <w:style w:type="character" w:customStyle="1" w:styleId="StopkaZnak">
    <w:name w:val="Stopka Znak"/>
    <w:link w:val="Stopka"/>
    <w:uiPriority w:val="99"/>
    <w:rsid w:val="00D57B7E"/>
    <w:rPr>
      <w:lang w:eastAsia="ar-SA"/>
    </w:rPr>
  </w:style>
  <w:style w:type="character" w:customStyle="1" w:styleId="TekstpodstawowyZnak">
    <w:name w:val="Tekst podstawowy Znak"/>
    <w:link w:val="Tekstpodstawowy"/>
    <w:rsid w:val="003D579D"/>
    <w:rPr>
      <w:sz w:val="28"/>
      <w:lang w:eastAsia="ar-SA"/>
    </w:rPr>
  </w:style>
  <w:style w:type="paragraph" w:styleId="Akapitzlist">
    <w:name w:val="List Paragraph"/>
    <w:basedOn w:val="Normalny"/>
    <w:uiPriority w:val="34"/>
    <w:qFormat/>
    <w:rsid w:val="00687E45"/>
    <w:pPr>
      <w:ind w:left="720"/>
      <w:contextualSpacing/>
    </w:pPr>
  </w:style>
  <w:style w:type="paragraph" w:customStyle="1" w:styleId="Zawartoramki">
    <w:name w:val="Zawartoœæ ramki"/>
    <w:basedOn w:val="Tekstpodstawowy"/>
    <w:rsid w:val="009F4D67"/>
    <w:pPr>
      <w:jc w:val="both"/>
    </w:pPr>
    <w:rPr>
      <w:sz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221663">
      <w:bodyDiv w:val="1"/>
      <w:marLeft w:val="0"/>
      <w:marRight w:val="0"/>
      <w:marTop w:val="0"/>
      <w:marBottom w:val="0"/>
      <w:divBdr>
        <w:top w:val="none" w:sz="0" w:space="0" w:color="auto"/>
        <w:left w:val="none" w:sz="0" w:space="0" w:color="auto"/>
        <w:bottom w:val="none" w:sz="0" w:space="0" w:color="auto"/>
        <w:right w:val="none" w:sz="0" w:space="0" w:color="auto"/>
      </w:divBdr>
    </w:div>
    <w:div w:id="10949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E6516-CE81-4AF1-84FB-13A43696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1220</Words>
  <Characters>7322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UMOWA</vt:lpstr>
    </vt:vector>
  </TitlesOfParts>
  <Company>Grzegorz Miśko</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Leszek Mierzejewski</dc:creator>
  <cp:keywords/>
  <dc:description/>
  <cp:lastModifiedBy>Marek Szabałowski</cp:lastModifiedBy>
  <cp:revision>3</cp:revision>
  <cp:lastPrinted>2021-12-30T06:37:00Z</cp:lastPrinted>
  <dcterms:created xsi:type="dcterms:W3CDTF">2023-11-27T23:59:00Z</dcterms:created>
  <dcterms:modified xsi:type="dcterms:W3CDTF">2024-12-10T11:08:00Z</dcterms:modified>
</cp:coreProperties>
</file>